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551D" w14:textId="56AE8A41" w:rsidR="00732A15" w:rsidRPr="00B43C42" w:rsidRDefault="00B43C42" w:rsidP="00FB6AC3">
      <w:pPr>
        <w:rPr>
          <w:rFonts w:cs="Arial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2569E4" wp14:editId="605C29D1">
            <wp:simplePos x="0" y="0"/>
            <wp:positionH relativeFrom="column">
              <wp:posOffset>0</wp:posOffset>
            </wp:positionH>
            <wp:positionV relativeFrom="paragraph">
              <wp:posOffset>215900</wp:posOffset>
            </wp:positionV>
            <wp:extent cx="1917700" cy="495300"/>
            <wp:effectExtent l="0" t="0" r="0" b="0"/>
            <wp:wrapSquare wrapText="bothSides"/>
            <wp:docPr id="1997385499" name="Bildobjekt 1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385499" name="Bildobjekt 1" descr="En bild som visar logotyp&#10;&#10;Automatiskt genererad beskriv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74" r="900" b="24242"/>
                    <a:stretch/>
                  </pic:blipFill>
                  <pic:spPr bwMode="auto">
                    <a:xfrm>
                      <a:off x="0" y="0"/>
                      <a:ext cx="1917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Arial"/>
          <w:b/>
          <w:sz w:val="24"/>
          <w:szCs w:val="24"/>
        </w:rPr>
        <w:br/>
      </w:r>
      <w:r w:rsidR="00C56252" w:rsidRPr="00C71BD5">
        <w:rPr>
          <w:rFonts w:cs="Arial"/>
          <w:b/>
          <w:sz w:val="24"/>
          <w:szCs w:val="24"/>
        </w:rPr>
        <w:t>Et</w:t>
      </w:r>
      <w:r w:rsidR="001F18F4">
        <w:rPr>
          <w:rFonts w:cs="Arial"/>
          <w:b/>
          <w:sz w:val="24"/>
          <w:szCs w:val="24"/>
        </w:rPr>
        <w:t>t projekt från Rotary Doctors</w:t>
      </w:r>
      <w:r w:rsidR="00BF53DB">
        <w:rPr>
          <w:rFonts w:cs="Arial"/>
          <w:b/>
          <w:sz w:val="24"/>
          <w:szCs w:val="24"/>
        </w:rPr>
        <w:t xml:space="preserve"> - söker</w:t>
      </w:r>
      <w:r w:rsidR="00680C97" w:rsidRPr="00C71BD5">
        <w:rPr>
          <w:rFonts w:cs="Arial"/>
          <w:b/>
          <w:sz w:val="24"/>
          <w:szCs w:val="24"/>
        </w:rPr>
        <w:t xml:space="preserve"> stöd från en Rotaryklubb</w:t>
      </w:r>
      <w:r>
        <w:rPr>
          <w:rFonts w:cs="Arial"/>
          <w:b/>
          <w:sz w:val="24"/>
          <w:szCs w:val="24"/>
        </w:rPr>
        <w:br/>
      </w:r>
      <w:r w:rsidR="00C56252" w:rsidRPr="00B321BD">
        <w:rPr>
          <w:rFonts w:cs="Arial"/>
          <w:b/>
        </w:rPr>
        <w:t>Namn:</w:t>
      </w:r>
      <w:r w:rsidR="00C56252" w:rsidRPr="00B321BD">
        <w:rPr>
          <w:rFonts w:cs="Arial"/>
        </w:rPr>
        <w:t xml:space="preserve"> </w:t>
      </w:r>
      <w:r w:rsidR="00732A15">
        <w:rPr>
          <w:rFonts w:cs="Arial"/>
          <w:b/>
          <w:i/>
        </w:rPr>
        <w:t>Latrin</w:t>
      </w:r>
      <w:r w:rsidR="00C91589">
        <w:rPr>
          <w:rFonts w:cs="Arial"/>
          <w:b/>
          <w:i/>
        </w:rPr>
        <w:t>projekt</w:t>
      </w:r>
      <w:r w:rsidR="00BF53DB">
        <w:rPr>
          <w:rFonts w:cs="Arial"/>
          <w:b/>
          <w:i/>
        </w:rPr>
        <w:t xml:space="preserve"> i västra Kenya</w:t>
      </w:r>
      <w:r>
        <w:rPr>
          <w:rFonts w:cs="Arial"/>
          <w:b/>
          <w:i/>
        </w:rPr>
        <w:br/>
      </w:r>
      <w:r w:rsidR="00732A15">
        <w:t>Lika viktigt som att få rent vatten till en by är att bybor får möjlighet att använda latriner. I många byar har man traditionellt bara gått ut i buskarna eller på fält i närheten av byarna</w:t>
      </w:r>
      <w:r w:rsidR="001755CB">
        <w:t>. N</w:t>
      </w:r>
      <w:r w:rsidR="00732A15">
        <w:t>är byarna växer blir det</w:t>
      </w:r>
      <w:r w:rsidR="00010952">
        <w:t xml:space="preserve"> fullt av avföring och väldigt ohygieniskt</w:t>
      </w:r>
      <w:r w:rsidR="00732A15">
        <w:t xml:space="preserve">. </w:t>
      </w:r>
      <w:r w:rsidR="00C57DE6">
        <w:t xml:space="preserve">Projektet bygger på ett koncept som framgångsrikt har hjälpt byar att bygga latriner. </w:t>
      </w:r>
      <w:r w:rsidR="000D302A">
        <w:t xml:space="preserve">Läs mer om tidigare </w:t>
      </w:r>
      <w:proofErr w:type="gramStart"/>
      <w:r w:rsidR="000D302A">
        <w:t>latrin projekt</w:t>
      </w:r>
      <w:proofErr w:type="gramEnd"/>
      <w:r w:rsidR="000D302A">
        <w:t xml:space="preserve"> som genomförts</w:t>
      </w:r>
      <w:r w:rsidR="00711367">
        <w:t xml:space="preserve"> </w:t>
      </w:r>
      <w:r w:rsidR="001E113C">
        <w:t xml:space="preserve">på sidan: </w:t>
      </w:r>
      <w:hyperlink r:id="rId7" w:history="1">
        <w:r w:rsidR="001E113C" w:rsidRPr="00916B2E">
          <w:rPr>
            <w:rStyle w:val="Hyperlnk"/>
          </w:rPr>
          <w:t>https://www.rotarydoctors.se/aktuellt/toalettvanor-viktigt-men-svart-att-forandra/</w:t>
        </w:r>
      </w:hyperlink>
      <w:r w:rsidR="001E113C">
        <w:t xml:space="preserve"> </w:t>
      </w:r>
      <w:r w:rsidR="00C57DE6">
        <w:t xml:space="preserve"> </w:t>
      </w:r>
    </w:p>
    <w:p w14:paraId="54D1E6F1" w14:textId="56C41359" w:rsidR="001755CB" w:rsidRPr="001755CB" w:rsidRDefault="00C56252">
      <w:pPr>
        <w:rPr>
          <w:rFonts w:cs="Arial"/>
        </w:rPr>
      </w:pPr>
      <w:r w:rsidRPr="00FB6AC3">
        <w:rPr>
          <w:rFonts w:cs="Arial"/>
          <w:b/>
        </w:rPr>
        <w:t>Målsättning</w:t>
      </w:r>
      <w:r w:rsidR="004C5F3E" w:rsidRPr="00FB6AC3">
        <w:rPr>
          <w:rFonts w:cs="Arial"/>
          <w:b/>
        </w:rPr>
        <w:t xml:space="preserve"> i detta projekt</w:t>
      </w:r>
      <w:r w:rsidRPr="00FB6AC3">
        <w:rPr>
          <w:rFonts w:cs="Arial"/>
          <w:b/>
        </w:rPr>
        <w:t>:</w:t>
      </w:r>
      <w:r w:rsidRPr="00FB6AC3">
        <w:rPr>
          <w:rFonts w:cs="Arial"/>
        </w:rPr>
        <w:t xml:space="preserve"> </w:t>
      </w:r>
      <w:r w:rsidR="002522F2" w:rsidRPr="00FB6AC3">
        <w:rPr>
          <w:rFonts w:cs="Arial"/>
        </w:rPr>
        <w:br/>
      </w:r>
      <w:r w:rsidR="001755CB">
        <w:t>Målet är a</w:t>
      </w:r>
      <w:r w:rsidR="00C57DE6">
        <w:t>tt genom utbildning och motivat</w:t>
      </w:r>
      <w:r w:rsidR="008E3E8A">
        <w:t xml:space="preserve">ion stödja alla hushåll i </w:t>
      </w:r>
      <w:proofErr w:type="gramStart"/>
      <w:r w:rsidR="008E3E8A">
        <w:t xml:space="preserve">en </w:t>
      </w:r>
      <w:r w:rsidR="007903AC">
        <w:t xml:space="preserve"> eller</w:t>
      </w:r>
      <w:proofErr w:type="gramEnd"/>
      <w:r w:rsidR="007903AC">
        <w:t xml:space="preserve"> flera </w:t>
      </w:r>
      <w:r w:rsidR="008E3E8A">
        <w:t>by</w:t>
      </w:r>
      <w:r w:rsidR="007903AC">
        <w:t>ar</w:t>
      </w:r>
      <w:r w:rsidR="00C57DE6">
        <w:t xml:space="preserve"> </w:t>
      </w:r>
      <w:r w:rsidR="00732A15">
        <w:t>att bygga la</w:t>
      </w:r>
      <w:r w:rsidR="00C57DE6">
        <w:t>triner</w:t>
      </w:r>
      <w:r w:rsidR="008E3E8A">
        <w:t xml:space="preserve">, med lock och handtvättmöjligheter. </w:t>
      </w:r>
      <w:r w:rsidR="00C57DE6">
        <w:t xml:space="preserve">Det viktigaste är att alla förstår fördelarna med en latrin och tar eget ansvar för </w:t>
      </w:r>
      <w:proofErr w:type="gramStart"/>
      <w:r w:rsidR="00C57DE6">
        <w:t>sin egen latrin</w:t>
      </w:r>
      <w:proofErr w:type="gramEnd"/>
      <w:r w:rsidR="00C57DE6">
        <w:t xml:space="preserve">. </w:t>
      </w:r>
      <w:r w:rsidR="00010952">
        <w:t>För att gö</w:t>
      </w:r>
      <w:r w:rsidR="007903AC">
        <w:t xml:space="preserve">ra detta behöver familjer </w:t>
      </w:r>
      <w:r w:rsidR="00010952">
        <w:t>förstå vad som är problemet med att inte använda en latrin, sen få kunskap om hur man bygger, använder och sköter en latri</w:t>
      </w:r>
      <w:r w:rsidR="007903AC">
        <w:t>n. Byar där alla familjer har en latrin</w:t>
      </w:r>
      <w:r w:rsidR="00010952">
        <w:t xml:space="preserve"> kommer att bli utsedda </w:t>
      </w:r>
      <w:r w:rsidR="00010952" w:rsidRPr="000E0B40">
        <w:t>till ”</w:t>
      </w:r>
      <w:proofErr w:type="spellStart"/>
      <w:r w:rsidR="001E113C" w:rsidRPr="000E0B40">
        <w:rPr>
          <w:rFonts w:eastAsia="Times New Roman" w:cs="Helvetica"/>
          <w:color w:val="1D2129"/>
          <w:lang w:eastAsia="sv-SE"/>
        </w:rPr>
        <w:t>open</w:t>
      </w:r>
      <w:proofErr w:type="spellEnd"/>
      <w:r w:rsidR="001E113C" w:rsidRPr="000E0B40">
        <w:rPr>
          <w:rFonts w:eastAsia="Times New Roman" w:cs="Helvetica"/>
          <w:color w:val="1D2129"/>
          <w:lang w:eastAsia="sv-SE"/>
        </w:rPr>
        <w:t xml:space="preserve"> </w:t>
      </w:r>
      <w:proofErr w:type="spellStart"/>
      <w:r w:rsidR="001E113C" w:rsidRPr="000E0B40">
        <w:rPr>
          <w:rFonts w:eastAsia="Times New Roman" w:cs="Helvetica"/>
          <w:color w:val="1D2129"/>
          <w:lang w:eastAsia="sv-SE"/>
        </w:rPr>
        <w:t>defecation</w:t>
      </w:r>
      <w:proofErr w:type="spellEnd"/>
      <w:r w:rsidR="001E113C" w:rsidRPr="000E0B40">
        <w:rPr>
          <w:rFonts w:eastAsia="Times New Roman" w:cs="Helvetica"/>
          <w:color w:val="1D2129"/>
          <w:lang w:eastAsia="sv-SE"/>
        </w:rPr>
        <w:t xml:space="preserve"> </w:t>
      </w:r>
      <w:proofErr w:type="spellStart"/>
      <w:r w:rsidR="001E113C" w:rsidRPr="000E0B40">
        <w:rPr>
          <w:rFonts w:eastAsia="Times New Roman" w:cs="Helvetica"/>
          <w:color w:val="1D2129"/>
          <w:lang w:eastAsia="sv-SE"/>
        </w:rPr>
        <w:t>free</w:t>
      </w:r>
      <w:proofErr w:type="spellEnd"/>
      <w:r w:rsidR="001E113C" w:rsidRPr="000E0B40">
        <w:rPr>
          <w:rFonts w:eastAsia="Times New Roman" w:cs="Helvetica"/>
          <w:color w:val="1D2129"/>
          <w:lang w:eastAsia="sv-SE"/>
        </w:rPr>
        <w:t>" byar</w:t>
      </w:r>
      <w:r w:rsidR="00F85DC8" w:rsidRPr="000E0B40">
        <w:rPr>
          <w:rFonts w:eastAsia="Times New Roman" w:cs="Helvetica"/>
          <w:color w:val="1D2129"/>
          <w:lang w:eastAsia="sv-SE"/>
        </w:rPr>
        <w:t>, alltså byar där man inte längre bajsar i den fria</w:t>
      </w:r>
      <w:r w:rsidR="001E113C" w:rsidRPr="000E0B40">
        <w:rPr>
          <w:rFonts w:eastAsia="Times New Roman" w:cs="Helvetica"/>
          <w:color w:val="1D2129"/>
          <w:lang w:eastAsia="sv-SE"/>
        </w:rPr>
        <w:t xml:space="preserve">. </w:t>
      </w:r>
      <w:r w:rsidR="008E3E8A" w:rsidRPr="000E0B40">
        <w:rPr>
          <w:rFonts w:eastAsia="Times New Roman" w:cs="Helvetica"/>
          <w:color w:val="1D2129"/>
          <w:lang w:eastAsia="sv-SE"/>
        </w:rPr>
        <w:br/>
      </w:r>
      <w:r w:rsidR="008E3E8A">
        <w:rPr>
          <w:rFonts w:cs="Arial"/>
          <w:b/>
        </w:rPr>
        <w:br/>
      </w:r>
      <w:r w:rsidR="001755CB">
        <w:rPr>
          <w:rFonts w:cs="Arial"/>
          <w:b/>
        </w:rPr>
        <w:t>Budget</w:t>
      </w:r>
      <w:r w:rsidRPr="00FB6AC3">
        <w:rPr>
          <w:rFonts w:cs="Arial"/>
          <w:b/>
        </w:rPr>
        <w:t>:</w:t>
      </w:r>
      <w:r w:rsidR="001755CB">
        <w:rPr>
          <w:rFonts w:cs="Arial"/>
          <w:b/>
        </w:rPr>
        <w:br/>
      </w:r>
      <w:r w:rsidR="008E3E8A">
        <w:t>Nedan ä</w:t>
      </w:r>
      <w:r w:rsidR="007903AC">
        <w:t>r en genomsnittlig budget för ett projekt med en eller flera</w:t>
      </w:r>
      <w:r w:rsidR="008E3E8A">
        <w:t xml:space="preserve"> by</w:t>
      </w:r>
      <w:r w:rsidR="00AA7A3D">
        <w:t>ar med</w:t>
      </w:r>
      <w:r w:rsidR="00A06C58">
        <w:t xml:space="preserve"> cirka </w:t>
      </w:r>
      <w:r w:rsidR="00AA7A3D">
        <w:t>3</w:t>
      </w:r>
      <w:r w:rsidR="008E3E8A">
        <w:t>00</w:t>
      </w:r>
      <w:r w:rsidR="00A06C58">
        <w:t xml:space="preserve"> </w:t>
      </w:r>
      <w:r w:rsidR="008E3E8A">
        <w:t>hushåll, men den exakta kostnaden beror på hur byarna ser och hur man kan samplanera</w:t>
      </w:r>
      <w:r w:rsidR="008E3E8A" w:rsidRPr="00FB6AC3"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1956"/>
        <w:gridCol w:w="3685"/>
      </w:tblGrid>
      <w:tr w:rsidR="00FB6AC3" w:rsidRPr="00F41CDD" w14:paraId="270EDE43" w14:textId="77777777" w:rsidTr="00B43C42">
        <w:tc>
          <w:tcPr>
            <w:tcW w:w="3114" w:type="dxa"/>
          </w:tcPr>
          <w:p w14:paraId="1395883D" w14:textId="77777777" w:rsidR="008B77A1" w:rsidRPr="00F41CDD" w:rsidRDefault="008B77A1">
            <w:pPr>
              <w:rPr>
                <w:rFonts w:cs="Arial"/>
                <w:b/>
              </w:rPr>
            </w:pPr>
            <w:r w:rsidRPr="00F41CDD">
              <w:rPr>
                <w:rFonts w:cs="Arial"/>
                <w:b/>
              </w:rPr>
              <w:t>Budget:</w:t>
            </w:r>
          </w:p>
        </w:tc>
        <w:tc>
          <w:tcPr>
            <w:tcW w:w="1956" w:type="dxa"/>
          </w:tcPr>
          <w:p w14:paraId="6A985A15" w14:textId="77777777" w:rsidR="008B77A1" w:rsidRPr="00F41CDD" w:rsidRDefault="008B77A1" w:rsidP="00680C97">
            <w:pPr>
              <w:jc w:val="center"/>
              <w:rPr>
                <w:rFonts w:cs="Arial"/>
                <w:b/>
              </w:rPr>
            </w:pPr>
            <w:r w:rsidRPr="00F41CDD">
              <w:rPr>
                <w:rFonts w:cs="Arial"/>
                <w:b/>
              </w:rPr>
              <w:t>Svenska kronor</w:t>
            </w:r>
          </w:p>
        </w:tc>
        <w:tc>
          <w:tcPr>
            <w:tcW w:w="3685" w:type="dxa"/>
            <w:vMerge w:val="restart"/>
          </w:tcPr>
          <w:p w14:paraId="71C4D43B" w14:textId="77777777" w:rsidR="008B77A1" w:rsidRPr="00F41CDD" w:rsidRDefault="001755CB" w:rsidP="00680C97">
            <w:pPr>
              <w:jc w:val="center"/>
              <w:rPr>
                <w:rFonts w:cs="Arial"/>
                <w:b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A5A08CF" wp14:editId="188B6B95">
                  <wp:extent cx="1526767" cy="1916579"/>
                  <wp:effectExtent l="0" t="0" r="0" b="7620"/>
                  <wp:docPr id="2" name="Bildobjekt 2" descr="C:\Users\karinh\AppData\Local\Microsoft\Windows\Temporary Internet Files\Content.Word\IMG-20180718-WA0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inh\AppData\Local\Microsoft\Windows\Temporary Internet Files\Content.Word\IMG-20180718-WA0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182" cy="193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AC3" w:rsidRPr="00F41CDD" w14:paraId="7A4A5197" w14:textId="77777777" w:rsidTr="00B43C42">
        <w:tc>
          <w:tcPr>
            <w:tcW w:w="3114" w:type="dxa"/>
          </w:tcPr>
          <w:p w14:paraId="00716984" w14:textId="77777777" w:rsidR="008B77A1" w:rsidRPr="00F41CDD" w:rsidRDefault="001755C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Planering</w:t>
            </w:r>
            <w:r w:rsidR="002345FB">
              <w:rPr>
                <w:rFonts w:cs="Arial"/>
                <w:b/>
              </w:rPr>
              <w:t>skostnader</w:t>
            </w:r>
          </w:p>
        </w:tc>
        <w:tc>
          <w:tcPr>
            <w:tcW w:w="1956" w:type="dxa"/>
          </w:tcPr>
          <w:p w14:paraId="19E990C6" w14:textId="77777777" w:rsidR="008B77A1" w:rsidRPr="00F41CDD" w:rsidRDefault="001755CB" w:rsidP="001755C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500</w:t>
            </w:r>
          </w:p>
        </w:tc>
        <w:tc>
          <w:tcPr>
            <w:tcW w:w="3685" w:type="dxa"/>
            <w:vMerge/>
          </w:tcPr>
          <w:p w14:paraId="3063A8AA" w14:textId="77777777" w:rsidR="008B77A1" w:rsidRPr="00F41CDD" w:rsidRDefault="008B77A1" w:rsidP="00680C97">
            <w:pPr>
              <w:jc w:val="center"/>
              <w:rPr>
                <w:rFonts w:cs="Arial"/>
                <w:b/>
              </w:rPr>
            </w:pPr>
          </w:p>
        </w:tc>
      </w:tr>
      <w:tr w:rsidR="00FB6AC3" w:rsidRPr="00F41CDD" w14:paraId="4E13B1F1" w14:textId="77777777" w:rsidTr="00B43C42">
        <w:tc>
          <w:tcPr>
            <w:tcW w:w="3114" w:type="dxa"/>
          </w:tcPr>
          <w:p w14:paraId="10290F86" w14:textId="77777777" w:rsidR="008B77A1" w:rsidRPr="00F41CDD" w:rsidRDefault="001E113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Utbildning</w:t>
            </w:r>
          </w:p>
        </w:tc>
        <w:tc>
          <w:tcPr>
            <w:tcW w:w="1956" w:type="dxa"/>
          </w:tcPr>
          <w:p w14:paraId="04040A54" w14:textId="0595F0EC" w:rsidR="001755CB" w:rsidRPr="00F41CDD" w:rsidRDefault="00C87C5B" w:rsidP="0011511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="001755CB">
              <w:rPr>
                <w:rFonts w:cs="Arial"/>
                <w:b/>
              </w:rPr>
              <w:t> </w:t>
            </w:r>
            <w:r w:rsidR="00331829">
              <w:rPr>
                <w:rFonts w:cs="Arial"/>
                <w:b/>
              </w:rPr>
              <w:t>000</w:t>
            </w:r>
          </w:p>
        </w:tc>
        <w:tc>
          <w:tcPr>
            <w:tcW w:w="3685" w:type="dxa"/>
            <w:vMerge/>
          </w:tcPr>
          <w:p w14:paraId="2A0CF4AF" w14:textId="77777777" w:rsidR="008B77A1" w:rsidRPr="00F41CDD" w:rsidRDefault="008B77A1" w:rsidP="00680C97">
            <w:pPr>
              <w:jc w:val="center"/>
              <w:rPr>
                <w:rFonts w:cs="Arial"/>
                <w:b/>
              </w:rPr>
            </w:pPr>
          </w:p>
        </w:tc>
      </w:tr>
      <w:tr w:rsidR="00FB6AC3" w:rsidRPr="00F41CDD" w14:paraId="7B9B484C" w14:textId="77777777" w:rsidTr="00B43C42">
        <w:tc>
          <w:tcPr>
            <w:tcW w:w="3114" w:type="dxa"/>
          </w:tcPr>
          <w:p w14:paraId="649E589E" w14:textId="73449751" w:rsidR="001024F1" w:rsidRPr="00F41CDD" w:rsidRDefault="001755CB" w:rsidP="001755C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Rådgivning</w:t>
            </w:r>
            <w:r w:rsidR="00E83B5F">
              <w:rPr>
                <w:rFonts w:cs="Arial"/>
                <w:b/>
              </w:rPr>
              <w:t xml:space="preserve"> och </w:t>
            </w:r>
            <w:r>
              <w:rPr>
                <w:rFonts w:cs="Arial"/>
                <w:b/>
              </w:rPr>
              <w:t xml:space="preserve">motivation; besök i byn till varje hushåll två gånger i månaden. </w:t>
            </w:r>
          </w:p>
        </w:tc>
        <w:tc>
          <w:tcPr>
            <w:tcW w:w="1956" w:type="dxa"/>
          </w:tcPr>
          <w:p w14:paraId="29BA9F15" w14:textId="49075993" w:rsidR="001024F1" w:rsidRPr="00F41CDD" w:rsidRDefault="00B05148" w:rsidP="00FB6AC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  <w:r w:rsidR="00C87C5B">
              <w:rPr>
                <w:rFonts w:cs="Arial"/>
                <w:b/>
              </w:rPr>
              <w:t>8</w:t>
            </w:r>
            <w:r w:rsidR="001024F1">
              <w:rPr>
                <w:rFonts w:cs="Arial"/>
                <w:b/>
              </w:rPr>
              <w:t xml:space="preserve"> 000</w:t>
            </w:r>
          </w:p>
        </w:tc>
        <w:tc>
          <w:tcPr>
            <w:tcW w:w="3685" w:type="dxa"/>
            <w:vMerge/>
          </w:tcPr>
          <w:p w14:paraId="7775C1DE" w14:textId="77777777" w:rsidR="008B77A1" w:rsidRPr="00F41CDD" w:rsidRDefault="008B77A1" w:rsidP="00680C97">
            <w:pPr>
              <w:jc w:val="center"/>
              <w:rPr>
                <w:rFonts w:cs="Arial"/>
                <w:b/>
              </w:rPr>
            </w:pPr>
          </w:p>
        </w:tc>
      </w:tr>
      <w:tr w:rsidR="0011511D" w:rsidRPr="00F41CDD" w14:paraId="495F2A70" w14:textId="77777777" w:rsidTr="00B43C42">
        <w:tc>
          <w:tcPr>
            <w:tcW w:w="3114" w:type="dxa"/>
          </w:tcPr>
          <w:p w14:paraId="41CA0AE5" w14:textId="13932521" w:rsidR="0011511D" w:rsidRDefault="00D819A4" w:rsidP="001755C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Kontroll av latrinerna, certifiering, avslutningshögtid</w:t>
            </w:r>
          </w:p>
        </w:tc>
        <w:tc>
          <w:tcPr>
            <w:tcW w:w="1956" w:type="dxa"/>
          </w:tcPr>
          <w:p w14:paraId="50BE21E2" w14:textId="77777777" w:rsidR="0011511D" w:rsidRDefault="0011511D" w:rsidP="00FB6AC3">
            <w:pPr>
              <w:jc w:val="center"/>
              <w:rPr>
                <w:rFonts w:cs="Arial"/>
                <w:b/>
              </w:rPr>
            </w:pPr>
          </w:p>
          <w:p w14:paraId="7F10DC03" w14:textId="61A961BE" w:rsidR="00C87C5B" w:rsidRDefault="00C7178A" w:rsidP="00FB6AC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5 000</w:t>
            </w:r>
          </w:p>
        </w:tc>
        <w:tc>
          <w:tcPr>
            <w:tcW w:w="3685" w:type="dxa"/>
            <w:vMerge/>
          </w:tcPr>
          <w:p w14:paraId="44D563B7" w14:textId="77777777" w:rsidR="0011511D" w:rsidRPr="00F41CDD" w:rsidRDefault="0011511D" w:rsidP="00680C97">
            <w:pPr>
              <w:jc w:val="center"/>
              <w:rPr>
                <w:rFonts w:cs="Arial"/>
                <w:b/>
              </w:rPr>
            </w:pPr>
          </w:p>
        </w:tc>
      </w:tr>
      <w:tr w:rsidR="00FB6AC3" w:rsidRPr="00F41CDD" w14:paraId="649A437C" w14:textId="77777777" w:rsidTr="00B43C42">
        <w:tc>
          <w:tcPr>
            <w:tcW w:w="3114" w:type="dxa"/>
          </w:tcPr>
          <w:p w14:paraId="79F30623" w14:textId="7DCEBBB7" w:rsidR="00FB6AC3" w:rsidRDefault="001E113C" w:rsidP="00B43C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Uppföljning</w:t>
            </w:r>
            <w:r w:rsidR="00E83B5F">
              <w:rPr>
                <w:rFonts w:cs="Arial"/>
                <w:b/>
              </w:rPr>
              <w:t xml:space="preserve"> </w:t>
            </w:r>
          </w:p>
        </w:tc>
        <w:tc>
          <w:tcPr>
            <w:tcW w:w="1956" w:type="dxa"/>
          </w:tcPr>
          <w:p w14:paraId="7B3F535D" w14:textId="77777777" w:rsidR="00FB6AC3" w:rsidRDefault="00387857" w:rsidP="00680C9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FB6AC3">
              <w:rPr>
                <w:rFonts w:cs="Arial"/>
                <w:b/>
              </w:rPr>
              <w:t xml:space="preserve"> 000</w:t>
            </w:r>
          </w:p>
        </w:tc>
        <w:tc>
          <w:tcPr>
            <w:tcW w:w="3685" w:type="dxa"/>
            <w:vMerge/>
          </w:tcPr>
          <w:p w14:paraId="476E114B" w14:textId="77777777" w:rsidR="00FB6AC3" w:rsidRPr="00F41CDD" w:rsidRDefault="00FB6AC3" w:rsidP="00680C97">
            <w:pPr>
              <w:jc w:val="center"/>
              <w:rPr>
                <w:rFonts w:cs="Arial"/>
                <w:b/>
              </w:rPr>
            </w:pPr>
          </w:p>
        </w:tc>
      </w:tr>
      <w:tr w:rsidR="00FB6AC3" w:rsidRPr="00F41CDD" w14:paraId="3C6403B5" w14:textId="77777777" w:rsidTr="00B43C42">
        <w:tc>
          <w:tcPr>
            <w:tcW w:w="3114" w:type="dxa"/>
          </w:tcPr>
          <w:p w14:paraId="0D1BD2B4" w14:textId="77777777" w:rsidR="008B77A1" w:rsidRPr="00F41CDD" w:rsidRDefault="008B77A1">
            <w:pPr>
              <w:rPr>
                <w:rFonts w:cs="Arial"/>
                <w:b/>
              </w:rPr>
            </w:pPr>
            <w:r w:rsidRPr="00F41CDD">
              <w:rPr>
                <w:rFonts w:cs="Arial"/>
                <w:b/>
              </w:rPr>
              <w:t>Totalt</w:t>
            </w:r>
            <w:r w:rsidR="00331829">
              <w:rPr>
                <w:rFonts w:cs="Arial"/>
                <w:b/>
              </w:rPr>
              <w:t>, cirka</w:t>
            </w:r>
          </w:p>
        </w:tc>
        <w:tc>
          <w:tcPr>
            <w:tcW w:w="1956" w:type="dxa"/>
          </w:tcPr>
          <w:p w14:paraId="7F6EF105" w14:textId="45D89E0C" w:rsidR="00331829" w:rsidRPr="00F41CDD" w:rsidRDefault="00B35159" w:rsidP="003878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1755CB">
              <w:rPr>
                <w:rFonts w:cs="Arial"/>
                <w:b/>
              </w:rPr>
              <w:t xml:space="preserve"> 5</w:t>
            </w:r>
            <w:r w:rsidR="001E113C">
              <w:rPr>
                <w:rFonts w:cs="Arial"/>
                <w:b/>
              </w:rPr>
              <w:t>00</w:t>
            </w:r>
          </w:p>
        </w:tc>
        <w:tc>
          <w:tcPr>
            <w:tcW w:w="3685" w:type="dxa"/>
            <w:vMerge/>
          </w:tcPr>
          <w:p w14:paraId="5E213E68" w14:textId="77777777" w:rsidR="008B77A1" w:rsidRPr="00F41CDD" w:rsidRDefault="008B77A1" w:rsidP="00680C97">
            <w:pPr>
              <w:jc w:val="center"/>
              <w:rPr>
                <w:rFonts w:cs="Arial"/>
                <w:b/>
              </w:rPr>
            </w:pPr>
          </w:p>
        </w:tc>
      </w:tr>
    </w:tbl>
    <w:p w14:paraId="63EF0E1E" w14:textId="7AEC8B4D" w:rsidR="00E52127" w:rsidRPr="00F41CDD" w:rsidRDefault="00C56252">
      <w:pPr>
        <w:rPr>
          <w:rFonts w:cs="Arial"/>
        </w:rPr>
      </w:pPr>
      <w:r w:rsidRPr="00F41CDD">
        <w:rPr>
          <w:rFonts w:cs="Arial"/>
          <w:b/>
        </w:rPr>
        <w:t>Implementering</w:t>
      </w:r>
      <w:r w:rsidR="00680C97" w:rsidRPr="00F41CDD">
        <w:rPr>
          <w:rFonts w:cs="Arial"/>
          <w:b/>
        </w:rPr>
        <w:t xml:space="preserve"> och tidsperiod</w:t>
      </w:r>
      <w:r w:rsidRPr="00F41CDD">
        <w:rPr>
          <w:rFonts w:cs="Arial"/>
          <w:b/>
        </w:rPr>
        <w:t>:</w:t>
      </w:r>
      <w:r w:rsidR="00E52127" w:rsidRPr="00F41CDD">
        <w:rPr>
          <w:rFonts w:cs="Arial"/>
          <w:b/>
        </w:rPr>
        <w:br/>
      </w:r>
      <w:r w:rsidR="00FB6AC3">
        <w:rPr>
          <w:rFonts w:cs="Arial"/>
        </w:rPr>
        <w:t>Projektet genomför</w:t>
      </w:r>
      <w:r w:rsidR="00C57DE6">
        <w:rPr>
          <w:rFonts w:cs="Arial"/>
        </w:rPr>
        <w:t xml:space="preserve">s av </w:t>
      </w:r>
      <w:r w:rsidR="00E52127" w:rsidRPr="00F41CDD">
        <w:rPr>
          <w:rFonts w:cs="Arial"/>
        </w:rPr>
        <w:t>en fältk</w:t>
      </w:r>
      <w:r w:rsidR="001F18F4">
        <w:rPr>
          <w:rFonts w:cs="Arial"/>
        </w:rPr>
        <w:t xml:space="preserve">oordinator </w:t>
      </w:r>
      <w:r w:rsidR="00BD2E57">
        <w:rPr>
          <w:rFonts w:cs="Arial"/>
        </w:rPr>
        <w:t>i</w:t>
      </w:r>
      <w:r w:rsidR="001F18F4">
        <w:rPr>
          <w:rFonts w:cs="Arial"/>
        </w:rPr>
        <w:t xml:space="preserve"> Rotary Doctors</w:t>
      </w:r>
      <w:r w:rsidR="00E52127" w:rsidRPr="00F41CDD">
        <w:rPr>
          <w:rFonts w:cs="Arial"/>
        </w:rPr>
        <w:t xml:space="preserve"> </w:t>
      </w:r>
      <w:r w:rsidR="00BD2E57">
        <w:rPr>
          <w:rFonts w:cs="Arial"/>
        </w:rPr>
        <w:t xml:space="preserve">samarbetsorganisation. </w:t>
      </w:r>
      <w:r w:rsidR="00680C97" w:rsidRPr="00F41CDD">
        <w:rPr>
          <w:rFonts w:cs="Arial"/>
        </w:rPr>
        <w:t xml:space="preserve">Projektet </w:t>
      </w:r>
      <w:r w:rsidR="00C57DE6">
        <w:rPr>
          <w:rFonts w:cs="Arial"/>
        </w:rPr>
        <w:t>tar</w:t>
      </w:r>
      <w:r w:rsidR="00680C97" w:rsidRPr="00F41CDD">
        <w:rPr>
          <w:rFonts w:cs="Arial"/>
        </w:rPr>
        <w:t xml:space="preserve"> </w:t>
      </w:r>
      <w:r w:rsidR="00BD2E57">
        <w:rPr>
          <w:rFonts w:cs="Arial"/>
        </w:rPr>
        <w:t>sex</w:t>
      </w:r>
      <w:r w:rsidR="00680C97" w:rsidRPr="00F41CDD">
        <w:rPr>
          <w:rFonts w:cs="Arial"/>
        </w:rPr>
        <w:t xml:space="preserve"> måna</w:t>
      </w:r>
      <w:r w:rsidR="00BF53DB">
        <w:rPr>
          <w:rFonts w:cs="Arial"/>
        </w:rPr>
        <w:t xml:space="preserve">der </w:t>
      </w:r>
      <w:r w:rsidR="00C57DE6">
        <w:rPr>
          <w:rFonts w:cs="Arial"/>
        </w:rPr>
        <w:t>att genomföra och före det är det en viss planeringstid</w:t>
      </w:r>
      <w:r w:rsidR="00AD54DB">
        <w:rPr>
          <w:rFonts w:cs="Arial"/>
        </w:rPr>
        <w:t xml:space="preserve">. </w:t>
      </w:r>
      <w:r w:rsidR="00C57DE6">
        <w:rPr>
          <w:rFonts w:cs="Arial"/>
        </w:rPr>
        <w:t xml:space="preserve"> </w:t>
      </w:r>
      <w:r w:rsidR="00680C97" w:rsidRPr="00F41CDD">
        <w:rPr>
          <w:rFonts w:cs="Arial"/>
        </w:rPr>
        <w:t xml:space="preserve">  </w:t>
      </w:r>
    </w:p>
    <w:p w14:paraId="64FD8D28" w14:textId="3B105699" w:rsidR="00C56252" w:rsidRPr="00F41CDD" w:rsidRDefault="00C56252">
      <w:pPr>
        <w:rPr>
          <w:rFonts w:cs="Arial"/>
        </w:rPr>
      </w:pPr>
      <w:r w:rsidRPr="00F41CDD">
        <w:rPr>
          <w:rFonts w:cs="Arial"/>
          <w:b/>
        </w:rPr>
        <w:t>Uppföljning och rapportering</w:t>
      </w:r>
      <w:r w:rsidR="002522F2" w:rsidRPr="00F41CDD">
        <w:rPr>
          <w:rFonts w:cs="Arial"/>
          <w:b/>
        </w:rPr>
        <w:t>:</w:t>
      </w:r>
      <w:r w:rsidR="00680C97" w:rsidRPr="00F41CDD">
        <w:rPr>
          <w:rFonts w:cs="Arial"/>
          <w:b/>
        </w:rPr>
        <w:br/>
      </w:r>
      <w:r w:rsidR="00680C97" w:rsidRPr="00F41CDD">
        <w:rPr>
          <w:rFonts w:cs="Arial"/>
        </w:rPr>
        <w:t>Klubben får</w:t>
      </w:r>
      <w:r w:rsidR="00226850">
        <w:rPr>
          <w:rFonts w:cs="Arial"/>
        </w:rPr>
        <w:t xml:space="preserve"> en information</w:t>
      </w:r>
      <w:r w:rsidR="00C57DE6">
        <w:rPr>
          <w:rFonts w:cs="Arial"/>
        </w:rPr>
        <w:t xml:space="preserve"> om </w:t>
      </w:r>
      <w:r w:rsidR="00AD54DB">
        <w:rPr>
          <w:rFonts w:cs="Arial"/>
        </w:rPr>
        <w:t>området</w:t>
      </w:r>
      <w:r w:rsidR="00C57DE6">
        <w:rPr>
          <w:rFonts w:cs="Arial"/>
        </w:rPr>
        <w:t xml:space="preserve">, en enkel projektplan och en </w:t>
      </w:r>
      <w:r w:rsidR="00683499">
        <w:rPr>
          <w:rFonts w:cs="Arial"/>
        </w:rPr>
        <w:t>budget. Sedan får klubben</w:t>
      </w:r>
      <w:r w:rsidR="00C57DE6">
        <w:rPr>
          <w:rFonts w:cs="Arial"/>
        </w:rPr>
        <w:t xml:space="preserve"> regelbundna</w:t>
      </w:r>
      <w:r w:rsidR="00683499">
        <w:rPr>
          <w:rFonts w:cs="Arial"/>
        </w:rPr>
        <w:t xml:space="preserve"> rapporter om</w:t>
      </w:r>
      <w:r w:rsidR="00226850">
        <w:rPr>
          <w:rFonts w:cs="Arial"/>
        </w:rPr>
        <w:t xml:space="preserve"> </w:t>
      </w:r>
      <w:r w:rsidR="00C57DE6">
        <w:rPr>
          <w:rFonts w:cs="Arial"/>
        </w:rPr>
        <w:t xml:space="preserve">hur arbetet går, vilka steg som tas och hur resultatet är. </w:t>
      </w:r>
      <w:r w:rsidR="00B321BD" w:rsidRPr="00F41CDD">
        <w:rPr>
          <w:rFonts w:cs="Arial"/>
        </w:rPr>
        <w:t>Foton kommer att skickas till klubben.</w:t>
      </w:r>
      <w:r w:rsidR="00C57DE6">
        <w:rPr>
          <w:rFonts w:cs="Arial"/>
        </w:rPr>
        <w:t xml:space="preserve"> En slutrapport skickas också till klubben. </w:t>
      </w:r>
      <w:r w:rsidR="00FB6AC3">
        <w:rPr>
          <w:rFonts w:cs="Arial"/>
        </w:rPr>
        <w:t xml:space="preserve"> </w:t>
      </w:r>
      <w:r w:rsidR="00683499">
        <w:rPr>
          <w:rFonts w:cs="Arial"/>
        </w:rPr>
        <w:t xml:space="preserve"> </w:t>
      </w:r>
    </w:p>
    <w:p w14:paraId="6E1D25D3" w14:textId="6B236E60" w:rsidR="00C56252" w:rsidRPr="00F41CDD" w:rsidRDefault="00C56252">
      <w:pPr>
        <w:rPr>
          <w:rFonts w:cs="Arial"/>
        </w:rPr>
      </w:pPr>
      <w:r w:rsidRPr="00F41CDD">
        <w:rPr>
          <w:rFonts w:cs="Arial"/>
          <w:b/>
        </w:rPr>
        <w:t>Hur klubben kan stödja</w:t>
      </w:r>
      <w:r w:rsidR="002522F2" w:rsidRPr="00F41CDD">
        <w:rPr>
          <w:rFonts w:cs="Arial"/>
          <w:b/>
        </w:rPr>
        <w:t>:</w:t>
      </w:r>
      <w:r w:rsidR="00680C97" w:rsidRPr="00F41CDD">
        <w:rPr>
          <w:rFonts w:cs="Arial"/>
          <w:b/>
        </w:rPr>
        <w:br/>
      </w:r>
      <w:r w:rsidR="00680C97" w:rsidRPr="00F41CDD">
        <w:rPr>
          <w:rFonts w:cs="Arial"/>
        </w:rPr>
        <w:t>En Rotaryklubb kan stö</w:t>
      </w:r>
      <w:r w:rsidR="00087F33">
        <w:rPr>
          <w:rFonts w:cs="Arial"/>
        </w:rPr>
        <w:t xml:space="preserve">dja detta projekt som </w:t>
      </w:r>
      <w:r w:rsidR="00683499">
        <w:rPr>
          <w:rFonts w:cs="Arial"/>
        </w:rPr>
        <w:t>förbättrar liv och hälsa för en hel by</w:t>
      </w:r>
      <w:r w:rsidR="00B05148">
        <w:rPr>
          <w:rFonts w:cs="Arial"/>
        </w:rPr>
        <w:t xml:space="preserve">. </w:t>
      </w:r>
      <w:r w:rsidR="00680C97" w:rsidRPr="00F41CDD">
        <w:rPr>
          <w:rFonts w:cs="Arial"/>
        </w:rPr>
        <w:t xml:space="preserve"> </w:t>
      </w:r>
      <w:r w:rsidR="00F41CDD">
        <w:rPr>
          <w:rFonts w:cs="Arial"/>
        </w:rPr>
        <w:t xml:space="preserve">Det kan vara ett </w:t>
      </w:r>
      <w:r w:rsidR="001024F1">
        <w:rPr>
          <w:rFonts w:cs="Arial"/>
        </w:rPr>
        <w:t>e</w:t>
      </w:r>
      <w:r w:rsidR="00F41CDD">
        <w:rPr>
          <w:rFonts w:cs="Arial"/>
        </w:rPr>
        <w:t>nskilt klubbprojekt</w:t>
      </w:r>
      <w:r w:rsidR="00B05148">
        <w:rPr>
          <w:rFonts w:cs="Arial"/>
        </w:rPr>
        <w:t>, två klubbar kan dela på projektet</w:t>
      </w:r>
      <w:r w:rsidR="00F41CDD">
        <w:rPr>
          <w:rFonts w:cs="Arial"/>
        </w:rPr>
        <w:t xml:space="preserve"> eller klubben kan söka samarbete med TRF </w:t>
      </w:r>
      <w:r w:rsidR="005A7209">
        <w:rPr>
          <w:rFonts w:cs="Arial"/>
        </w:rPr>
        <w:t xml:space="preserve">i distriktet </w:t>
      </w:r>
      <w:r w:rsidR="00F41CDD">
        <w:rPr>
          <w:rFonts w:cs="Arial"/>
        </w:rPr>
        <w:t>eller U-fonden.</w:t>
      </w:r>
      <w:r w:rsidR="00680C97" w:rsidRPr="00F41CDD">
        <w:rPr>
          <w:rFonts w:cs="Arial"/>
        </w:rPr>
        <w:t xml:space="preserve">  </w:t>
      </w:r>
      <w:r w:rsidR="001F18F4">
        <w:rPr>
          <w:rFonts w:cs="Arial"/>
        </w:rPr>
        <w:t xml:space="preserve">                                                                        </w:t>
      </w:r>
      <w:r w:rsidR="005B1F70">
        <w:rPr>
          <w:rFonts w:cs="Arial"/>
        </w:rPr>
        <w:t xml:space="preserve">Uppdaterats: </w:t>
      </w:r>
      <w:r w:rsidR="008E0633">
        <w:rPr>
          <w:rFonts w:cs="Arial"/>
        </w:rPr>
        <w:t>202</w:t>
      </w:r>
      <w:r w:rsidR="00501989">
        <w:rPr>
          <w:rFonts w:cs="Arial"/>
        </w:rPr>
        <w:t>3</w:t>
      </w:r>
      <w:r w:rsidR="008E0633">
        <w:rPr>
          <w:rFonts w:cs="Arial"/>
        </w:rPr>
        <w:t>-</w:t>
      </w:r>
      <w:r w:rsidR="00AA7A3D">
        <w:rPr>
          <w:rFonts w:cs="Arial"/>
        </w:rPr>
        <w:t>0</w:t>
      </w:r>
      <w:r w:rsidR="00501989">
        <w:rPr>
          <w:rFonts w:cs="Arial"/>
        </w:rPr>
        <w:t>2</w:t>
      </w:r>
      <w:r w:rsidR="00AA7A3D">
        <w:rPr>
          <w:rFonts w:cs="Arial"/>
        </w:rPr>
        <w:t>-</w:t>
      </w:r>
      <w:r w:rsidR="00501989">
        <w:rPr>
          <w:rFonts w:cs="Arial"/>
        </w:rPr>
        <w:t>14</w:t>
      </w:r>
    </w:p>
    <w:sectPr w:rsidR="00C56252" w:rsidRPr="00F41CDD" w:rsidSect="00957F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31CA" w14:textId="77777777" w:rsidR="00592155" w:rsidRDefault="00592155" w:rsidP="00141B85">
      <w:pPr>
        <w:spacing w:after="0" w:line="240" w:lineRule="auto"/>
      </w:pPr>
      <w:r>
        <w:separator/>
      </w:r>
    </w:p>
  </w:endnote>
  <w:endnote w:type="continuationSeparator" w:id="0">
    <w:p w14:paraId="074CE9A8" w14:textId="77777777" w:rsidR="00592155" w:rsidRDefault="00592155" w:rsidP="0014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BC15" w14:textId="77777777" w:rsidR="00021CB7" w:rsidRDefault="00021CB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F555" w14:textId="77777777" w:rsidR="00021CB7" w:rsidRDefault="00021CB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030D" w14:textId="77777777" w:rsidR="00021CB7" w:rsidRDefault="00021C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7951" w14:textId="77777777" w:rsidR="00592155" w:rsidRDefault="00592155" w:rsidP="00141B85">
      <w:pPr>
        <w:spacing w:after="0" w:line="240" w:lineRule="auto"/>
      </w:pPr>
      <w:r>
        <w:separator/>
      </w:r>
    </w:p>
  </w:footnote>
  <w:footnote w:type="continuationSeparator" w:id="0">
    <w:p w14:paraId="52C0C838" w14:textId="77777777" w:rsidR="00592155" w:rsidRDefault="00592155" w:rsidP="0014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3FB1" w14:textId="77777777" w:rsidR="00021CB7" w:rsidRDefault="00021CB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ABC0" w14:textId="77777777" w:rsidR="00021CB7" w:rsidRDefault="00021CB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5254" w14:textId="77777777" w:rsidR="00021CB7" w:rsidRDefault="00021CB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52"/>
    <w:rsid w:val="00010952"/>
    <w:rsid w:val="00010B51"/>
    <w:rsid w:val="00021CB7"/>
    <w:rsid w:val="00030F97"/>
    <w:rsid w:val="00047C19"/>
    <w:rsid w:val="000506EC"/>
    <w:rsid w:val="00065F29"/>
    <w:rsid w:val="00087F33"/>
    <w:rsid w:val="000C2113"/>
    <w:rsid w:val="000D302A"/>
    <w:rsid w:val="000E0B40"/>
    <w:rsid w:val="0010214C"/>
    <w:rsid w:val="001024F1"/>
    <w:rsid w:val="0011511D"/>
    <w:rsid w:val="00141B85"/>
    <w:rsid w:val="001755CB"/>
    <w:rsid w:val="001B6E4C"/>
    <w:rsid w:val="001E113C"/>
    <w:rsid w:val="001F18F4"/>
    <w:rsid w:val="00226850"/>
    <w:rsid w:val="002345FB"/>
    <w:rsid w:val="002522F2"/>
    <w:rsid w:val="002C6330"/>
    <w:rsid w:val="002D6DD7"/>
    <w:rsid w:val="00331829"/>
    <w:rsid w:val="00347914"/>
    <w:rsid w:val="00385927"/>
    <w:rsid w:val="00387857"/>
    <w:rsid w:val="004014BD"/>
    <w:rsid w:val="004A6F8E"/>
    <w:rsid w:val="004C5F3E"/>
    <w:rsid w:val="004F2CBA"/>
    <w:rsid w:val="00501989"/>
    <w:rsid w:val="00547CEA"/>
    <w:rsid w:val="00592155"/>
    <w:rsid w:val="005A7209"/>
    <w:rsid w:val="005B1F70"/>
    <w:rsid w:val="00680C97"/>
    <w:rsid w:val="00683499"/>
    <w:rsid w:val="0070061E"/>
    <w:rsid w:val="00711367"/>
    <w:rsid w:val="00725248"/>
    <w:rsid w:val="00732A15"/>
    <w:rsid w:val="00761AEB"/>
    <w:rsid w:val="007903AC"/>
    <w:rsid w:val="007A2FFF"/>
    <w:rsid w:val="008B643F"/>
    <w:rsid w:val="008B77A1"/>
    <w:rsid w:val="008E0633"/>
    <w:rsid w:val="008E3E8A"/>
    <w:rsid w:val="008E70A5"/>
    <w:rsid w:val="008F4CDA"/>
    <w:rsid w:val="009041B7"/>
    <w:rsid w:val="00941B09"/>
    <w:rsid w:val="00957FC6"/>
    <w:rsid w:val="009B40B6"/>
    <w:rsid w:val="00A03488"/>
    <w:rsid w:val="00A06C58"/>
    <w:rsid w:val="00A61FD3"/>
    <w:rsid w:val="00A749D8"/>
    <w:rsid w:val="00A84A78"/>
    <w:rsid w:val="00AA7A3D"/>
    <w:rsid w:val="00AD54DB"/>
    <w:rsid w:val="00AE3195"/>
    <w:rsid w:val="00B05148"/>
    <w:rsid w:val="00B30C19"/>
    <w:rsid w:val="00B321BD"/>
    <w:rsid w:val="00B35159"/>
    <w:rsid w:val="00B3616C"/>
    <w:rsid w:val="00B43C42"/>
    <w:rsid w:val="00B87381"/>
    <w:rsid w:val="00BA18FE"/>
    <w:rsid w:val="00BD2E57"/>
    <w:rsid w:val="00BF53DB"/>
    <w:rsid w:val="00C56252"/>
    <w:rsid w:val="00C57DE6"/>
    <w:rsid w:val="00C7178A"/>
    <w:rsid w:val="00C71BD5"/>
    <w:rsid w:val="00C72089"/>
    <w:rsid w:val="00C87C5B"/>
    <w:rsid w:val="00C91589"/>
    <w:rsid w:val="00D81754"/>
    <w:rsid w:val="00D819A4"/>
    <w:rsid w:val="00D9422D"/>
    <w:rsid w:val="00DD5B8F"/>
    <w:rsid w:val="00E12DC2"/>
    <w:rsid w:val="00E52127"/>
    <w:rsid w:val="00E8007D"/>
    <w:rsid w:val="00E83B5F"/>
    <w:rsid w:val="00E852F2"/>
    <w:rsid w:val="00EC66FB"/>
    <w:rsid w:val="00F41CDD"/>
    <w:rsid w:val="00F85DC8"/>
    <w:rsid w:val="00F86A85"/>
    <w:rsid w:val="00FB6AC3"/>
    <w:rsid w:val="00F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64D40"/>
  <w15:docId w15:val="{3F253AE0-0405-4EBB-A273-41F9B99B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F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5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semiHidden/>
    <w:unhideWhenUsed/>
    <w:rsid w:val="0014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41B85"/>
  </w:style>
  <w:style w:type="paragraph" w:styleId="Sidfot">
    <w:name w:val="footer"/>
    <w:basedOn w:val="Normal"/>
    <w:link w:val="SidfotChar"/>
    <w:uiPriority w:val="99"/>
    <w:semiHidden/>
    <w:unhideWhenUsed/>
    <w:rsid w:val="0014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41B85"/>
  </w:style>
  <w:style w:type="paragraph" w:styleId="Ballongtext">
    <w:name w:val="Balloon Text"/>
    <w:basedOn w:val="Normal"/>
    <w:link w:val="BallongtextChar"/>
    <w:uiPriority w:val="99"/>
    <w:semiHidden/>
    <w:unhideWhenUsed/>
    <w:rsid w:val="007A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2F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6A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E113C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D30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rotarydoctors.se/aktuellt/toalettvanor-viktigt-men-svart-att-forandra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407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Håkansson</dc:creator>
  <cp:lastModifiedBy>Karin Håkansson</cp:lastModifiedBy>
  <cp:revision>31</cp:revision>
  <cp:lastPrinted>2020-05-28T12:23:00Z</cp:lastPrinted>
  <dcterms:created xsi:type="dcterms:W3CDTF">2018-11-22T07:13:00Z</dcterms:created>
  <dcterms:modified xsi:type="dcterms:W3CDTF">2023-04-19T09:09:00Z</dcterms:modified>
</cp:coreProperties>
</file>