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F0F" w:rsidRPr="000369BD" w:rsidRDefault="00316F0F" w:rsidP="00316F0F">
      <w:pPr>
        <w:rPr>
          <w:rFonts w:ascii="Algerian" w:hAnsi="Algerian"/>
          <w:b/>
          <w:noProof/>
          <w:sz w:val="40"/>
          <w:szCs w:val="40"/>
        </w:rPr>
      </w:pPr>
    </w:p>
    <w:p w:rsidR="00316F0F" w:rsidRPr="000369BD" w:rsidRDefault="00316F0F" w:rsidP="00316F0F">
      <w:pPr>
        <w:jc w:val="center"/>
        <w:rPr>
          <w:rFonts w:ascii="Algerian" w:hAnsi="Algerian"/>
          <w:b/>
          <w:noProof/>
          <w:sz w:val="40"/>
          <w:szCs w:val="40"/>
        </w:rPr>
      </w:pPr>
      <w:r w:rsidRPr="000369BD">
        <w:rPr>
          <w:rFonts w:ascii="Algerian" w:hAnsi="Algerian"/>
          <w:b/>
          <w:noProof/>
          <w:sz w:val="40"/>
          <w:szCs w:val="40"/>
        </w:rPr>
        <w:t>ROTARY DOCTORS SWEDEN</w:t>
      </w:r>
    </w:p>
    <w:p w:rsidR="00316F0F" w:rsidRDefault="00316F0F" w:rsidP="00316F0F">
      <w:pPr>
        <w:rPr>
          <w:noProof/>
        </w:rPr>
      </w:pPr>
    </w:p>
    <w:p w:rsidR="00316F0F" w:rsidRDefault="00316F0F" w:rsidP="00316F0F">
      <w:r>
        <w:rPr>
          <w:noProof/>
          <w:lang w:val="sv-SE" w:eastAsia="sv-SE"/>
        </w:rPr>
        <w:drawing>
          <wp:inline distT="0" distB="0" distL="0" distR="0" wp14:anchorId="377569FF" wp14:editId="2E702D29">
            <wp:extent cx="5943600" cy="3964448"/>
            <wp:effectExtent l="0" t="0" r="0" b="0"/>
            <wp:docPr id="6" name="Picture 6" descr="C:\Users\Daniel\Desktop\Kasei Market\IMG_6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Desktop\Kasei Market\IMG_69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4448"/>
                    </a:xfrm>
                    <a:prstGeom prst="rect">
                      <a:avLst/>
                    </a:prstGeom>
                    <a:noFill/>
                    <a:ln>
                      <a:noFill/>
                    </a:ln>
                  </pic:spPr>
                </pic:pic>
              </a:graphicData>
            </a:graphic>
          </wp:inline>
        </w:drawing>
      </w:r>
    </w:p>
    <w:p w:rsidR="00316F0F" w:rsidRDefault="00316F0F" w:rsidP="00316F0F"/>
    <w:p w:rsidR="00316F0F" w:rsidRDefault="00316F0F" w:rsidP="00316F0F">
      <w:pPr>
        <w:jc w:val="center"/>
        <w:rPr>
          <w:rFonts w:ascii="Algerian" w:hAnsi="Algerian"/>
          <w:b/>
          <w:sz w:val="40"/>
          <w:szCs w:val="40"/>
        </w:rPr>
      </w:pPr>
      <w:r w:rsidRPr="000369BD">
        <w:rPr>
          <w:rFonts w:ascii="Algerian" w:hAnsi="Algerian"/>
          <w:b/>
          <w:sz w:val="40"/>
          <w:szCs w:val="40"/>
        </w:rPr>
        <w:t>END YEAR REPOR JULY – DECEMBER 2020</w:t>
      </w:r>
    </w:p>
    <w:p w:rsidR="00316F0F" w:rsidRDefault="00316F0F" w:rsidP="00316F0F">
      <w:pPr>
        <w:rPr>
          <w:rFonts w:ascii="Algerian" w:hAnsi="Algerian"/>
          <w:b/>
          <w:sz w:val="40"/>
          <w:szCs w:val="40"/>
        </w:rPr>
      </w:pPr>
      <w:r>
        <w:rPr>
          <w:rFonts w:ascii="Algerian" w:hAnsi="Algerian"/>
          <w:b/>
          <w:sz w:val="40"/>
          <w:szCs w:val="40"/>
        </w:rPr>
        <w:t>BY:</w:t>
      </w:r>
    </w:p>
    <w:p w:rsidR="00316F0F" w:rsidRDefault="00316F0F" w:rsidP="00316F0F">
      <w:pPr>
        <w:rPr>
          <w:rFonts w:ascii="Aharoni" w:hAnsi="Aharoni" w:cs="Aharoni"/>
          <w:b/>
          <w:sz w:val="40"/>
          <w:szCs w:val="40"/>
        </w:rPr>
      </w:pPr>
      <w:r>
        <w:rPr>
          <w:rFonts w:ascii="Aharoni" w:hAnsi="Aharoni" w:cs="Aharoni"/>
          <w:b/>
          <w:sz w:val="40"/>
          <w:szCs w:val="40"/>
        </w:rPr>
        <w:t>DANIEL MURUKA</w:t>
      </w:r>
    </w:p>
    <w:p w:rsidR="00316F0F" w:rsidRPr="000369BD" w:rsidRDefault="00316F0F" w:rsidP="00316F0F">
      <w:pPr>
        <w:rPr>
          <w:rFonts w:ascii="Aharoni" w:hAnsi="Aharoni" w:cs="Aharoni"/>
          <w:b/>
          <w:sz w:val="40"/>
          <w:szCs w:val="40"/>
        </w:rPr>
      </w:pPr>
      <w:r>
        <w:rPr>
          <w:rFonts w:ascii="Aharoni" w:hAnsi="Aharoni" w:cs="Aharoni"/>
          <w:b/>
          <w:sz w:val="40"/>
          <w:szCs w:val="40"/>
        </w:rPr>
        <w:t>JACINTA KARIMI</w:t>
      </w:r>
    </w:p>
    <w:p w:rsidR="00403BC2" w:rsidRDefault="00403BC2"/>
    <w:p w:rsidR="00316F0F" w:rsidRDefault="00316F0F"/>
    <w:p w:rsidR="00316F0F" w:rsidRDefault="00316F0F">
      <w:pPr>
        <w:sectPr w:rsidR="00316F0F" w:rsidSect="0005443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Borders w:display="firstPage" w:offsetFrom="page">
            <w:top w:val="triple" w:sz="4" w:space="24" w:color="auto" w:shadow="1"/>
            <w:left w:val="triple" w:sz="4" w:space="24" w:color="auto" w:shadow="1"/>
            <w:bottom w:val="triple" w:sz="4" w:space="24" w:color="auto" w:shadow="1"/>
            <w:right w:val="triple" w:sz="4" w:space="24" w:color="auto" w:shadow="1"/>
          </w:pgBorders>
          <w:pgNumType w:start="1"/>
          <w:cols w:space="720"/>
          <w:docGrid w:linePitch="360"/>
        </w:sectPr>
      </w:pPr>
    </w:p>
    <w:p w:rsidR="00865942" w:rsidRDefault="00865942"/>
    <w:p w:rsidR="00316F0F" w:rsidRDefault="00316F0F"/>
    <w:p w:rsidR="00316F0F" w:rsidRDefault="00316F0F"/>
    <w:p w:rsidR="00865942" w:rsidRDefault="00865942">
      <w:r>
        <w:t>INTRODUCTION.</w:t>
      </w:r>
    </w:p>
    <w:p w:rsidR="00403BC2" w:rsidRDefault="00403BC2">
      <w:r>
        <w:t xml:space="preserve">In the last half of the year 2020 (July-December) the Covid19 pandemic </w:t>
      </w:r>
      <w:r w:rsidR="00B82FBB">
        <w:t>in Kenya has not been any better</w:t>
      </w:r>
      <w:r>
        <w:t>, the strict rules regarding prevention of the spr</w:t>
      </w:r>
      <w:r w:rsidR="00B82FBB">
        <w:t xml:space="preserve">ead </w:t>
      </w:r>
      <w:r w:rsidR="002937D6">
        <w:t>have been in force, with ba</w:t>
      </w:r>
      <w:r>
        <w:t>n on public gathering’s, curfew, hand washing and use of face mask and sanitization has continued. At the end of the year we have observed a downward trend on the new infection of about 5% or below.</w:t>
      </w:r>
    </w:p>
    <w:p w:rsidR="00403BC2" w:rsidRDefault="00403BC2">
      <w:r>
        <w:t xml:space="preserve">Our activities, though affected have continued with Preventive services being our main community activities. We have continued with Vaccination, Family Planning and Antenatal clinics program in the rural areas of Kenya. The continuation of these services </w:t>
      </w:r>
      <w:r w:rsidR="00DE0B9D">
        <w:t xml:space="preserve">in the </w:t>
      </w:r>
      <w:r>
        <w:t>three sub</w:t>
      </w:r>
      <w:r w:rsidR="00DE0B9D">
        <w:t xml:space="preserve"> counties (Endebess, Kwanza and North Pokot) has enabled the sub </w:t>
      </w:r>
      <w:r w:rsidR="00433966">
        <w:t>counties to</w:t>
      </w:r>
      <w:r>
        <w:t xml:space="preserve"> increase their vaccination target </w:t>
      </w:r>
      <w:r w:rsidR="00433966">
        <w:t>coverage.</w:t>
      </w:r>
    </w:p>
    <w:p w:rsidR="00433966" w:rsidRDefault="00433966">
      <w:r>
        <w:t>Our Community training programs and Community public hea</w:t>
      </w:r>
      <w:r w:rsidR="00B82FBB">
        <w:t>lth campaigns have also been on-</w:t>
      </w:r>
      <w:r>
        <w:t>going, these includes, training of the community health volunteers, malnutrition and jiggers eradication campaign’s. Our community sanitation programs have also been on course</w:t>
      </w:r>
      <w:r w:rsidR="00B82FBB">
        <w:t>. I</w:t>
      </w:r>
      <w:r>
        <w:t>n this program we have seen many communities increase their total toilet coverage through our Community Led Total Sanitation Programs</w:t>
      </w:r>
      <w:r w:rsidR="00B82FBB">
        <w:t>. M</w:t>
      </w:r>
      <w:r w:rsidR="008C40B6">
        <w:t>any household</w:t>
      </w:r>
      <w:r w:rsidR="00B82FBB">
        <w:t>s</w:t>
      </w:r>
      <w:r w:rsidR="008C40B6">
        <w:t xml:space="preserve"> have also increased access to clean drinking water through the water projects (spring protections and shallow wells sinking)</w:t>
      </w:r>
    </w:p>
    <w:p w:rsidR="00534DD3" w:rsidRDefault="00A91006">
      <w:r>
        <w:t>The Community Nursing Services offices have been rel</w:t>
      </w:r>
      <w:r w:rsidR="008C40B6">
        <w:t>ocated from Kisumu to K</w:t>
      </w:r>
      <w:r>
        <w:t>itale, the idea was to reduce trave</w:t>
      </w:r>
      <w:r w:rsidR="008C40B6">
        <w:t>lling cost and also to be in touc</w:t>
      </w:r>
      <w:r w:rsidR="00B82FBB">
        <w:t>h with the implementing staff</w:t>
      </w:r>
      <w:r>
        <w:t xml:space="preserve"> and enh</w:t>
      </w:r>
      <w:r w:rsidR="008C40B6">
        <w:t xml:space="preserve">ance support supervision. </w:t>
      </w:r>
    </w:p>
    <w:p w:rsidR="008C40B6" w:rsidRDefault="008C40B6">
      <w:r>
        <w:t>Under the</w:t>
      </w:r>
      <w:r w:rsidR="00AC4830">
        <w:t xml:space="preserve"> circumstances</w:t>
      </w:r>
      <w:r>
        <w:t>, we are proud to say that through the efforts made by each and every team member</w:t>
      </w:r>
      <w:r w:rsidR="002F21E9">
        <w:t xml:space="preserve"> from Sweden to Kenya, we have do</w:t>
      </w:r>
      <w:r w:rsidR="00AC4830">
        <w:t>ne a great job in the community in this difficult period. Thanks to Karin Hakansson for your immense support and understanding!</w:t>
      </w:r>
    </w:p>
    <w:p w:rsidR="00865942" w:rsidRDefault="00865942">
      <w:pPr>
        <w:sectPr w:rsidR="00865942" w:rsidSect="00054434">
          <w:type w:val="continuous"/>
          <w:pgSz w:w="12240" w:h="15840"/>
          <w:pgMar w:top="1440" w:right="1440" w:bottom="1440" w:left="1440" w:header="720" w:footer="720" w:gutter="0"/>
          <w:cols w:num="2" w:space="720"/>
          <w:docGrid w:linePitch="360"/>
        </w:sectPr>
      </w:pPr>
    </w:p>
    <w:p w:rsidR="002F21E9" w:rsidRDefault="002F21E9"/>
    <w:p w:rsidR="002F21E9" w:rsidRDefault="002F21E9"/>
    <w:p w:rsidR="002F21E9" w:rsidRDefault="002F21E9"/>
    <w:p w:rsidR="002F21E9" w:rsidRDefault="002F21E9"/>
    <w:p w:rsidR="002F21E9" w:rsidRDefault="002F21E9"/>
    <w:p w:rsidR="002F21E9" w:rsidRDefault="002F21E9"/>
    <w:p w:rsidR="002F21E9" w:rsidRDefault="002F21E9"/>
    <w:p w:rsidR="00316F0F" w:rsidRDefault="00316F0F"/>
    <w:p w:rsidR="00316F0F" w:rsidRDefault="00316F0F"/>
    <w:p w:rsidR="00B4110D" w:rsidRDefault="00B4110D"/>
    <w:p w:rsidR="00534DD3" w:rsidRPr="00865942" w:rsidRDefault="003F244E" w:rsidP="003F244E">
      <w:pPr>
        <w:pStyle w:val="Liststycke"/>
        <w:numPr>
          <w:ilvl w:val="0"/>
          <w:numId w:val="1"/>
        </w:numPr>
        <w:rPr>
          <w:b/>
        </w:rPr>
      </w:pPr>
      <w:r w:rsidRPr="00865942">
        <w:rPr>
          <w:b/>
        </w:rPr>
        <w:t>2020 DOCTORS</w:t>
      </w:r>
    </w:p>
    <w:p w:rsidR="002F21E9" w:rsidRDefault="00AC4830" w:rsidP="00A15669">
      <w:pPr>
        <w:pStyle w:val="Liststycke"/>
        <w:numPr>
          <w:ilvl w:val="0"/>
          <w:numId w:val="8"/>
        </w:numPr>
      </w:pPr>
      <w:r>
        <w:t>There were no</w:t>
      </w:r>
      <w:r w:rsidR="002F21E9">
        <w:t xml:space="preserve"> doctor or denti</w:t>
      </w:r>
      <w:r>
        <w:t>st coming in during this period due to covid19 restrictions.</w:t>
      </w:r>
    </w:p>
    <w:p w:rsidR="002F21E9" w:rsidRDefault="002F21E9" w:rsidP="002F21E9">
      <w:pPr>
        <w:pStyle w:val="Liststycke"/>
      </w:pPr>
    </w:p>
    <w:p w:rsidR="003F244E" w:rsidRPr="00865942" w:rsidRDefault="003F244E" w:rsidP="003F244E">
      <w:pPr>
        <w:pStyle w:val="Liststycke"/>
        <w:numPr>
          <w:ilvl w:val="0"/>
          <w:numId w:val="1"/>
        </w:numPr>
        <w:rPr>
          <w:b/>
        </w:rPr>
      </w:pPr>
      <w:r w:rsidRPr="00865942">
        <w:rPr>
          <w:b/>
        </w:rPr>
        <w:t>STAFFS.</w:t>
      </w:r>
    </w:p>
    <w:p w:rsidR="00220F1E" w:rsidRDefault="00220F1E" w:rsidP="00A15669">
      <w:pPr>
        <w:pStyle w:val="Liststycke"/>
        <w:numPr>
          <w:ilvl w:val="0"/>
          <w:numId w:val="8"/>
        </w:numPr>
      </w:pPr>
      <w:r>
        <w:t>The</w:t>
      </w:r>
      <w:r w:rsidR="00A15669">
        <w:t xml:space="preserve"> table below shows the staffs </w:t>
      </w:r>
      <w:r w:rsidR="00AC4830">
        <w:t>that</w:t>
      </w:r>
      <w:r w:rsidR="00A15669">
        <w:t xml:space="preserve"> have been very key in implementing the activities we have carried out within this period</w:t>
      </w:r>
      <w:r>
        <w:t>.</w:t>
      </w:r>
    </w:p>
    <w:tbl>
      <w:tblPr>
        <w:tblW w:w="10980" w:type="dxa"/>
        <w:tblInd w:w="-792" w:type="dxa"/>
        <w:tblLook w:val="04A0" w:firstRow="1" w:lastRow="0" w:firstColumn="1" w:lastColumn="0" w:noHBand="0" w:noVBand="1"/>
      </w:tblPr>
      <w:tblGrid>
        <w:gridCol w:w="360"/>
        <w:gridCol w:w="2700"/>
        <w:gridCol w:w="1800"/>
        <w:gridCol w:w="6120"/>
      </w:tblGrid>
      <w:tr w:rsidR="00A15669" w:rsidRPr="003F244E" w:rsidTr="00A15669">
        <w:trPr>
          <w:trHeight w:val="291"/>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A15669" w:rsidRDefault="00A15669" w:rsidP="000A7672">
            <w:pPr>
              <w:spacing w:after="0" w:line="240" w:lineRule="auto"/>
              <w:rPr>
                <w:rFonts w:ascii="Times New Roman" w:eastAsia="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Pr="003F244E" w:rsidRDefault="00A15669" w:rsidP="000A76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Pr="003F244E" w:rsidRDefault="00A15669" w:rsidP="000A76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STATION</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Pr="003F244E" w:rsidRDefault="00A15669" w:rsidP="000A76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RESPONSIBILITIES</w:t>
            </w:r>
          </w:p>
        </w:tc>
      </w:tr>
      <w:tr w:rsidR="00A15669" w:rsidRPr="003F244E" w:rsidTr="00A15669">
        <w:trPr>
          <w:trHeight w:val="246"/>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A15669" w:rsidRDefault="00A15669" w:rsidP="000A76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Default="00A15669" w:rsidP="000A7672">
            <w:pPr>
              <w:spacing w:after="0" w:line="240" w:lineRule="auto"/>
              <w:rPr>
                <w:rFonts w:ascii="Times New Roman" w:eastAsia="Times New Roman" w:hAnsi="Times New Roman" w:cs="Times New Roman"/>
                <w:sz w:val="24"/>
                <w:szCs w:val="24"/>
              </w:rPr>
            </w:pPr>
            <w:r w:rsidRPr="003F244E">
              <w:rPr>
                <w:rFonts w:ascii="Times New Roman" w:eastAsia="Times New Roman" w:hAnsi="Times New Roman" w:cs="Times New Roman"/>
                <w:sz w:val="24"/>
                <w:szCs w:val="24"/>
              </w:rPr>
              <w:t xml:space="preserve">SARAH A. OTIENO </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Pr="003F244E" w:rsidRDefault="00A15669" w:rsidP="00AE1F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KITALE</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Pr="003F244E" w:rsidRDefault="00A15669" w:rsidP="00AE1F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Nurse, preventive program Endebess sub county.</w:t>
            </w:r>
          </w:p>
        </w:tc>
      </w:tr>
      <w:tr w:rsidR="00A15669" w:rsidRPr="003F244E" w:rsidTr="002F21E9">
        <w:trPr>
          <w:trHeight w:val="2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A15669" w:rsidRDefault="00A15669" w:rsidP="000A76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Pr="003F244E" w:rsidRDefault="00A15669" w:rsidP="00AE1F89">
            <w:pPr>
              <w:spacing w:after="0" w:line="240" w:lineRule="auto"/>
              <w:rPr>
                <w:rFonts w:ascii="Times New Roman" w:eastAsia="Times New Roman" w:hAnsi="Times New Roman" w:cs="Times New Roman"/>
                <w:sz w:val="24"/>
                <w:szCs w:val="24"/>
              </w:rPr>
            </w:pPr>
            <w:r w:rsidRPr="003F244E">
              <w:rPr>
                <w:rFonts w:ascii="Times New Roman" w:eastAsia="Times New Roman" w:hAnsi="Times New Roman" w:cs="Times New Roman"/>
                <w:sz w:val="24"/>
                <w:szCs w:val="24"/>
              </w:rPr>
              <w:t xml:space="preserve">FAITH NAFULA JUMA </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Pr="003F244E" w:rsidRDefault="00A15669" w:rsidP="00AE1F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KITALE</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Pr="003F244E" w:rsidRDefault="00A15669" w:rsidP="00AE1F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Nurse, preventive programs Kwanza jeepline</w:t>
            </w:r>
          </w:p>
        </w:tc>
      </w:tr>
      <w:tr w:rsidR="00A15669" w:rsidRPr="003F244E" w:rsidTr="002F21E9">
        <w:trPr>
          <w:trHeight w:val="337"/>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A15669" w:rsidRDefault="00A15669" w:rsidP="000A76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Pr="003F244E" w:rsidRDefault="00A15669" w:rsidP="00AE1F89">
            <w:pPr>
              <w:spacing w:after="0" w:line="240" w:lineRule="auto"/>
              <w:rPr>
                <w:rFonts w:ascii="Times New Roman" w:eastAsia="Times New Roman" w:hAnsi="Times New Roman" w:cs="Times New Roman"/>
                <w:sz w:val="24"/>
                <w:szCs w:val="24"/>
              </w:rPr>
            </w:pPr>
            <w:r w:rsidRPr="003F244E">
              <w:rPr>
                <w:rFonts w:ascii="Times New Roman" w:eastAsia="Times New Roman" w:hAnsi="Times New Roman" w:cs="Times New Roman"/>
                <w:sz w:val="24"/>
                <w:szCs w:val="24"/>
              </w:rPr>
              <w:t xml:space="preserve">SELINA WACHIYYE </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Pr="003F244E" w:rsidRDefault="00A15669" w:rsidP="00AE1F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KITALE</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Pr="003F244E" w:rsidRDefault="00A15669" w:rsidP="00AE1F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 technician, public health, clts and training programs,</w:t>
            </w:r>
          </w:p>
        </w:tc>
      </w:tr>
      <w:tr w:rsidR="00A15669" w:rsidRPr="003F244E" w:rsidTr="00097E6C">
        <w:trPr>
          <w:trHeight w:val="139"/>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A15669" w:rsidRDefault="00A15669" w:rsidP="000A76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Pr="003F244E" w:rsidRDefault="00A15669" w:rsidP="00AE1F89">
            <w:pPr>
              <w:spacing w:after="0" w:line="240" w:lineRule="auto"/>
              <w:rPr>
                <w:rFonts w:ascii="Times New Roman" w:eastAsia="Times New Roman" w:hAnsi="Times New Roman" w:cs="Times New Roman"/>
                <w:sz w:val="24"/>
                <w:szCs w:val="24"/>
              </w:rPr>
            </w:pPr>
            <w:r w:rsidRPr="003F244E">
              <w:rPr>
                <w:rFonts w:ascii="Times New Roman" w:eastAsia="Times New Roman" w:hAnsi="Times New Roman" w:cs="Times New Roman"/>
                <w:sz w:val="24"/>
                <w:szCs w:val="24"/>
              </w:rPr>
              <w:t>DANIEL O. WAKHO</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Pr="003F244E" w:rsidRDefault="00A15669" w:rsidP="00AE1F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KACHILIBA</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Pr="003F244E" w:rsidRDefault="00A15669" w:rsidP="00AE1F89">
            <w:pPr>
              <w:spacing w:after="0" w:line="240" w:lineRule="auto"/>
              <w:rPr>
                <w:rFonts w:ascii="Times New Roman" w:eastAsia="Times New Roman" w:hAnsi="Times New Roman" w:cs="Times New Roman"/>
                <w:sz w:val="24"/>
                <w:szCs w:val="24"/>
              </w:rPr>
            </w:pPr>
            <w:r w:rsidRPr="00097E6C">
              <w:rPr>
                <w:rFonts w:ascii="Times New Roman" w:eastAsia="Times New Roman" w:hAnsi="Times New Roman" w:cs="Times New Roman"/>
                <w:sz w:val="24"/>
                <w:szCs w:val="24"/>
              </w:rPr>
              <w:t>Lab technician preventive program North Pokot</w:t>
            </w:r>
          </w:p>
        </w:tc>
      </w:tr>
      <w:tr w:rsidR="00A15669" w:rsidRPr="003F244E" w:rsidTr="00097E6C">
        <w:trPr>
          <w:trHeight w:val="215"/>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A15669" w:rsidRDefault="00A15669" w:rsidP="000A76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Pr="003F244E" w:rsidRDefault="00A15669" w:rsidP="00AE1F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ALOYCE OKELO</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Default="00A15669" w:rsidP="00AE1F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KITALE</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A15669" w:rsidRDefault="00A15669" w:rsidP="00AE1F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Team driver and cars management.</w:t>
            </w:r>
          </w:p>
        </w:tc>
      </w:tr>
    </w:tbl>
    <w:p w:rsidR="00140BCC" w:rsidRDefault="00140BCC" w:rsidP="005B6845">
      <w:pPr>
        <w:pStyle w:val="Liststycke"/>
      </w:pPr>
    </w:p>
    <w:p w:rsidR="005A7A2D" w:rsidRPr="00D004EB" w:rsidRDefault="005A7A2D" w:rsidP="00D004EB">
      <w:pPr>
        <w:rPr>
          <w:b/>
        </w:rPr>
      </w:pPr>
      <w:r w:rsidRPr="00D004EB">
        <w:rPr>
          <w:b/>
        </w:rPr>
        <w:t>2020 ACTIVITIES.</w:t>
      </w:r>
    </w:p>
    <w:p w:rsidR="005A7A2D" w:rsidRDefault="005A7A2D" w:rsidP="005A7A2D">
      <w:pPr>
        <w:pStyle w:val="Liststycke"/>
        <w:numPr>
          <w:ilvl w:val="0"/>
          <w:numId w:val="4"/>
        </w:numPr>
      </w:pPr>
      <w:r>
        <w:t>Jeepline clinics</w:t>
      </w:r>
      <w:r w:rsidR="004243C5">
        <w:t xml:space="preserve"> with doctors until March, after that with Mother and Child Health services</w:t>
      </w:r>
      <w:r>
        <w:t>.</w:t>
      </w:r>
    </w:p>
    <w:p w:rsidR="00B631E5" w:rsidRDefault="00B631E5" w:rsidP="005A7A2D">
      <w:pPr>
        <w:pStyle w:val="Liststycke"/>
        <w:numPr>
          <w:ilvl w:val="0"/>
          <w:numId w:val="4"/>
        </w:numPr>
      </w:pPr>
      <w:r>
        <w:t>Dental clinics.</w:t>
      </w:r>
    </w:p>
    <w:p w:rsidR="00B631E5" w:rsidRDefault="00B631E5" w:rsidP="005A7A2D">
      <w:pPr>
        <w:pStyle w:val="Liststycke"/>
        <w:numPr>
          <w:ilvl w:val="0"/>
          <w:numId w:val="4"/>
        </w:numPr>
      </w:pPr>
      <w:r>
        <w:t>Mentorship program.</w:t>
      </w:r>
    </w:p>
    <w:p w:rsidR="005A7A2D" w:rsidRDefault="005A7A2D" w:rsidP="005A7A2D">
      <w:pPr>
        <w:pStyle w:val="Liststycke"/>
        <w:numPr>
          <w:ilvl w:val="0"/>
          <w:numId w:val="4"/>
        </w:numPr>
      </w:pPr>
      <w:r>
        <w:t>Preventive services.</w:t>
      </w:r>
    </w:p>
    <w:p w:rsidR="005A7A2D" w:rsidRDefault="005A7A2D" w:rsidP="005A7A2D">
      <w:pPr>
        <w:pStyle w:val="Liststycke"/>
        <w:numPr>
          <w:ilvl w:val="0"/>
          <w:numId w:val="4"/>
        </w:numPr>
      </w:pPr>
      <w:r>
        <w:t>Water projects.</w:t>
      </w:r>
    </w:p>
    <w:p w:rsidR="005A7A2D" w:rsidRDefault="005A7A2D" w:rsidP="005A7A2D">
      <w:pPr>
        <w:pStyle w:val="Liststycke"/>
        <w:numPr>
          <w:ilvl w:val="0"/>
          <w:numId w:val="4"/>
        </w:numPr>
      </w:pPr>
      <w:r>
        <w:t>Public health campaigns.</w:t>
      </w:r>
    </w:p>
    <w:p w:rsidR="005A7A2D" w:rsidRDefault="005A7A2D" w:rsidP="005A7A2D">
      <w:pPr>
        <w:pStyle w:val="Liststycke"/>
        <w:numPr>
          <w:ilvl w:val="0"/>
          <w:numId w:val="4"/>
        </w:numPr>
      </w:pPr>
      <w:r>
        <w:t>Community lead total sanitation.</w:t>
      </w:r>
    </w:p>
    <w:p w:rsidR="005A7A2D" w:rsidRDefault="005A7A2D" w:rsidP="005A7A2D">
      <w:pPr>
        <w:pStyle w:val="Liststycke"/>
        <w:numPr>
          <w:ilvl w:val="0"/>
          <w:numId w:val="4"/>
        </w:numPr>
      </w:pPr>
      <w:r>
        <w:t>Training of Community health Volunteers.</w:t>
      </w:r>
    </w:p>
    <w:p w:rsidR="005A7A2D" w:rsidRDefault="005A7A2D" w:rsidP="005A7A2D">
      <w:pPr>
        <w:pStyle w:val="Liststycke"/>
        <w:numPr>
          <w:ilvl w:val="0"/>
          <w:numId w:val="4"/>
        </w:numPr>
      </w:pPr>
      <w:r>
        <w:t>Kasei for change</w:t>
      </w:r>
      <w:r w:rsidR="004243C5">
        <w:t xml:space="preserve"> – women´s right to health</w:t>
      </w:r>
      <w:r>
        <w:t>.</w:t>
      </w:r>
    </w:p>
    <w:p w:rsidR="00865942" w:rsidRDefault="00865942" w:rsidP="000A32BC"/>
    <w:p w:rsidR="007D056A" w:rsidRPr="00A62DFA" w:rsidRDefault="000A32BC" w:rsidP="007D056A">
      <w:pPr>
        <w:rPr>
          <w:b/>
        </w:rPr>
      </w:pPr>
      <w:r w:rsidRPr="00A62DFA">
        <w:rPr>
          <w:b/>
        </w:rPr>
        <w:t>JEEPLINE CLINICS</w:t>
      </w:r>
      <w:r w:rsidR="00B631E5" w:rsidRPr="00A62DFA">
        <w:rPr>
          <w:b/>
        </w:rPr>
        <w:t>.</w:t>
      </w:r>
    </w:p>
    <w:p w:rsidR="005E6031" w:rsidRDefault="007D056A" w:rsidP="007D056A">
      <w:pPr>
        <w:pStyle w:val="Liststycke"/>
        <w:numPr>
          <w:ilvl w:val="0"/>
          <w:numId w:val="2"/>
        </w:numPr>
      </w:pPr>
      <w:r>
        <w:t>The RDS had transited from the mobile curative services and now focused on the mobile preventive services.</w:t>
      </w:r>
    </w:p>
    <w:p w:rsidR="007D056A" w:rsidRDefault="007D056A" w:rsidP="007D056A">
      <w:pPr>
        <w:pStyle w:val="Liststycke"/>
        <w:numPr>
          <w:ilvl w:val="0"/>
          <w:numId w:val="2"/>
        </w:numPr>
      </w:pPr>
      <w:r>
        <w:t>We have though been following up the development of the clinics we used to go.</w:t>
      </w:r>
    </w:p>
    <w:p w:rsidR="007D056A" w:rsidRPr="007D056A" w:rsidRDefault="007D056A" w:rsidP="007D056A">
      <w:pPr>
        <w:pStyle w:val="Liststycke"/>
        <w:numPr>
          <w:ilvl w:val="0"/>
          <w:numId w:val="2"/>
        </w:numPr>
      </w:pPr>
      <w:r>
        <w:t>The table below shows how the clinics have developed.</w:t>
      </w:r>
      <w:r w:rsidR="00B82FBB">
        <w:br/>
      </w:r>
    </w:p>
    <w:tbl>
      <w:tblPr>
        <w:tblStyle w:val="Ljusskuggning-dekorfrg4"/>
        <w:tblW w:w="9360" w:type="dxa"/>
        <w:tblLook w:val="04A0" w:firstRow="1" w:lastRow="0" w:firstColumn="1" w:lastColumn="0" w:noHBand="0" w:noVBand="1"/>
      </w:tblPr>
      <w:tblGrid>
        <w:gridCol w:w="450"/>
        <w:gridCol w:w="1350"/>
        <w:gridCol w:w="3780"/>
        <w:gridCol w:w="1530"/>
        <w:gridCol w:w="2250"/>
      </w:tblGrid>
      <w:tr w:rsidR="00B631E5" w:rsidTr="006C3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B631E5" w:rsidRDefault="00B631E5" w:rsidP="00B631E5">
            <w:pPr>
              <w:pStyle w:val="Liststycke"/>
              <w:ind w:left="0"/>
            </w:pPr>
          </w:p>
        </w:tc>
        <w:tc>
          <w:tcPr>
            <w:tcW w:w="1350" w:type="dxa"/>
          </w:tcPr>
          <w:p w:rsidR="00B631E5" w:rsidRDefault="00B631E5" w:rsidP="00B631E5">
            <w:pPr>
              <w:pStyle w:val="Liststycke"/>
              <w:ind w:left="0"/>
              <w:cnfStyle w:val="100000000000" w:firstRow="1" w:lastRow="0" w:firstColumn="0" w:lastColumn="0" w:oddVBand="0" w:evenVBand="0" w:oddHBand="0" w:evenHBand="0" w:firstRowFirstColumn="0" w:firstRowLastColumn="0" w:lastRowFirstColumn="0" w:lastRowLastColumn="0"/>
            </w:pPr>
            <w:r>
              <w:t>ENDEBESS</w:t>
            </w:r>
          </w:p>
        </w:tc>
        <w:tc>
          <w:tcPr>
            <w:tcW w:w="3780" w:type="dxa"/>
          </w:tcPr>
          <w:p w:rsidR="00B631E5" w:rsidRDefault="00B631E5" w:rsidP="00B631E5">
            <w:pPr>
              <w:pStyle w:val="Liststycke"/>
              <w:ind w:left="0"/>
              <w:cnfStyle w:val="100000000000" w:firstRow="1" w:lastRow="0" w:firstColumn="0" w:lastColumn="0" w:oddVBand="0" w:evenVBand="0" w:oddHBand="0" w:evenHBand="0" w:firstRowFirstColumn="0" w:firstRowLastColumn="0" w:lastRowFirstColumn="0" w:lastRowLastColumn="0"/>
            </w:pPr>
            <w:r>
              <w:t>STATE BY NOW</w:t>
            </w:r>
          </w:p>
        </w:tc>
        <w:tc>
          <w:tcPr>
            <w:tcW w:w="1530" w:type="dxa"/>
          </w:tcPr>
          <w:p w:rsidR="00B631E5" w:rsidRDefault="00B631E5" w:rsidP="00B631E5">
            <w:pPr>
              <w:pStyle w:val="Liststycke"/>
              <w:ind w:left="0"/>
              <w:cnfStyle w:val="100000000000" w:firstRow="1" w:lastRow="0" w:firstColumn="0" w:lastColumn="0" w:oddVBand="0" w:evenVBand="0" w:oddHBand="0" w:evenHBand="0" w:firstRowFirstColumn="0" w:firstRowLastColumn="0" w:lastRowFirstColumn="0" w:lastRowLastColumn="0"/>
            </w:pPr>
            <w:r>
              <w:t>KWANZA</w:t>
            </w:r>
          </w:p>
        </w:tc>
        <w:tc>
          <w:tcPr>
            <w:tcW w:w="2250" w:type="dxa"/>
          </w:tcPr>
          <w:p w:rsidR="00B631E5" w:rsidRDefault="00B631E5" w:rsidP="00B631E5">
            <w:pPr>
              <w:pStyle w:val="Liststycke"/>
              <w:ind w:left="0"/>
              <w:cnfStyle w:val="100000000000" w:firstRow="1" w:lastRow="0" w:firstColumn="0" w:lastColumn="0" w:oddVBand="0" w:evenVBand="0" w:oddHBand="0" w:evenHBand="0" w:firstRowFirstColumn="0" w:firstRowLastColumn="0" w:lastRowFirstColumn="0" w:lastRowLastColumn="0"/>
            </w:pPr>
            <w:r>
              <w:t>STATE BY NOW</w:t>
            </w:r>
          </w:p>
        </w:tc>
      </w:tr>
      <w:tr w:rsidR="00B631E5" w:rsidTr="006C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B631E5" w:rsidRDefault="00B631E5" w:rsidP="00B631E5">
            <w:pPr>
              <w:pStyle w:val="Liststycke"/>
              <w:ind w:left="0"/>
            </w:pPr>
            <w:r>
              <w:t>1</w:t>
            </w:r>
          </w:p>
        </w:tc>
        <w:tc>
          <w:tcPr>
            <w:tcW w:w="1350" w:type="dxa"/>
          </w:tcPr>
          <w:p w:rsidR="00B631E5" w:rsidRDefault="00AA5802" w:rsidP="00B631E5">
            <w:pPr>
              <w:pStyle w:val="Liststycke"/>
              <w:ind w:left="0"/>
              <w:cnfStyle w:val="000000100000" w:firstRow="0" w:lastRow="0" w:firstColumn="0" w:lastColumn="0" w:oddVBand="0" w:evenVBand="0" w:oddHBand="1" w:evenHBand="0" w:firstRowFirstColumn="0" w:firstRowLastColumn="0" w:lastRowFirstColumn="0" w:lastRowLastColumn="0"/>
            </w:pPr>
            <w:r>
              <w:t>Tulop Kesis</w:t>
            </w:r>
          </w:p>
        </w:tc>
        <w:tc>
          <w:tcPr>
            <w:tcW w:w="3780" w:type="dxa"/>
          </w:tcPr>
          <w:p w:rsidR="00B631E5" w:rsidRDefault="00B631E5" w:rsidP="00B631E5">
            <w:pPr>
              <w:pStyle w:val="Liststycke"/>
              <w:ind w:left="0"/>
              <w:cnfStyle w:val="000000100000" w:firstRow="0" w:lastRow="0" w:firstColumn="0" w:lastColumn="0" w:oddVBand="0" w:evenVBand="0" w:oddHBand="1" w:evenHBand="0" w:firstRowFirstColumn="0" w:firstRowLastColumn="0" w:lastRowFirstColumn="0" w:lastRowLastColumn="0"/>
            </w:pPr>
          </w:p>
        </w:tc>
        <w:tc>
          <w:tcPr>
            <w:tcW w:w="1530" w:type="dxa"/>
          </w:tcPr>
          <w:p w:rsidR="00B631E5" w:rsidRDefault="005E6031" w:rsidP="00B631E5">
            <w:pPr>
              <w:pStyle w:val="Liststycke"/>
              <w:ind w:left="0"/>
              <w:cnfStyle w:val="000000100000" w:firstRow="0" w:lastRow="0" w:firstColumn="0" w:lastColumn="0" w:oddVBand="0" w:evenVBand="0" w:oddHBand="1" w:evenHBand="0" w:firstRowFirstColumn="0" w:firstRowLastColumn="0" w:lastRowFirstColumn="0" w:lastRowLastColumn="0"/>
            </w:pPr>
            <w:r w:rsidRPr="005E6031">
              <w:rPr>
                <w:b/>
              </w:rPr>
              <w:t>6</w:t>
            </w:r>
            <w:r w:rsidR="00AA5802">
              <w:t xml:space="preserve">  St. Emanuel</w:t>
            </w:r>
          </w:p>
        </w:tc>
        <w:tc>
          <w:tcPr>
            <w:tcW w:w="2250" w:type="dxa"/>
          </w:tcPr>
          <w:p w:rsidR="00B631E5" w:rsidRDefault="00B631E5" w:rsidP="00B631E5">
            <w:pPr>
              <w:pStyle w:val="Liststycke"/>
              <w:ind w:left="0"/>
              <w:cnfStyle w:val="000000100000" w:firstRow="0" w:lastRow="0" w:firstColumn="0" w:lastColumn="0" w:oddVBand="0" w:evenVBand="0" w:oddHBand="1" w:evenHBand="0" w:firstRowFirstColumn="0" w:firstRowLastColumn="0" w:lastRowFirstColumn="0" w:lastRowLastColumn="0"/>
            </w:pPr>
          </w:p>
        </w:tc>
      </w:tr>
      <w:tr w:rsidR="00B631E5" w:rsidTr="006C3861">
        <w:tc>
          <w:tcPr>
            <w:cnfStyle w:val="001000000000" w:firstRow="0" w:lastRow="0" w:firstColumn="1" w:lastColumn="0" w:oddVBand="0" w:evenVBand="0" w:oddHBand="0" w:evenHBand="0" w:firstRowFirstColumn="0" w:firstRowLastColumn="0" w:lastRowFirstColumn="0" w:lastRowLastColumn="0"/>
            <w:tcW w:w="450" w:type="dxa"/>
          </w:tcPr>
          <w:p w:rsidR="00B631E5" w:rsidRDefault="00B631E5" w:rsidP="00B631E5">
            <w:pPr>
              <w:pStyle w:val="Liststycke"/>
              <w:ind w:left="0"/>
            </w:pPr>
            <w:r>
              <w:t>2</w:t>
            </w:r>
          </w:p>
        </w:tc>
        <w:tc>
          <w:tcPr>
            <w:tcW w:w="1350" w:type="dxa"/>
          </w:tcPr>
          <w:p w:rsidR="00B631E5" w:rsidRDefault="00B631E5" w:rsidP="00B631E5">
            <w:pPr>
              <w:pStyle w:val="Liststycke"/>
              <w:ind w:left="0"/>
              <w:cnfStyle w:val="000000000000" w:firstRow="0" w:lastRow="0" w:firstColumn="0" w:lastColumn="0" w:oddVBand="0" w:evenVBand="0" w:oddHBand="0" w:evenHBand="0" w:firstRowFirstColumn="0" w:firstRowLastColumn="0" w:lastRowFirstColumn="0" w:lastRowLastColumn="0"/>
            </w:pPr>
            <w:r>
              <w:t>Mubere</w:t>
            </w:r>
          </w:p>
        </w:tc>
        <w:tc>
          <w:tcPr>
            <w:tcW w:w="3780" w:type="dxa"/>
          </w:tcPr>
          <w:p w:rsidR="00B631E5" w:rsidRDefault="00B631E5" w:rsidP="00B631E5">
            <w:pPr>
              <w:pStyle w:val="Liststycke"/>
              <w:ind w:left="0"/>
              <w:cnfStyle w:val="000000000000" w:firstRow="0" w:lastRow="0" w:firstColumn="0" w:lastColumn="0" w:oddVBand="0" w:evenVBand="0" w:oddHBand="0" w:evenHBand="0" w:firstRowFirstColumn="0" w:firstRowLastColumn="0" w:lastRowFirstColumn="0" w:lastRowLastColumn="0"/>
            </w:pPr>
            <w:r>
              <w:t>Taken by GOK</w:t>
            </w:r>
          </w:p>
        </w:tc>
        <w:tc>
          <w:tcPr>
            <w:tcW w:w="1530" w:type="dxa"/>
          </w:tcPr>
          <w:p w:rsidR="00B631E5" w:rsidRDefault="005E6031" w:rsidP="00B631E5">
            <w:pPr>
              <w:pStyle w:val="Liststycke"/>
              <w:ind w:left="0"/>
              <w:cnfStyle w:val="000000000000" w:firstRow="0" w:lastRow="0" w:firstColumn="0" w:lastColumn="0" w:oddVBand="0" w:evenVBand="0" w:oddHBand="0" w:evenHBand="0" w:firstRowFirstColumn="0" w:firstRowLastColumn="0" w:lastRowFirstColumn="0" w:lastRowLastColumn="0"/>
            </w:pPr>
            <w:r w:rsidRPr="005E6031">
              <w:rPr>
                <w:b/>
              </w:rPr>
              <w:t xml:space="preserve">7 </w:t>
            </w:r>
            <w:r>
              <w:t xml:space="preserve">   </w:t>
            </w:r>
            <w:r w:rsidR="00177C04">
              <w:t>Sarura</w:t>
            </w:r>
          </w:p>
        </w:tc>
        <w:tc>
          <w:tcPr>
            <w:tcW w:w="2250" w:type="dxa"/>
          </w:tcPr>
          <w:p w:rsidR="00B631E5" w:rsidRDefault="00177C04" w:rsidP="00B631E5">
            <w:pPr>
              <w:pStyle w:val="Liststycke"/>
              <w:ind w:left="0"/>
              <w:cnfStyle w:val="000000000000" w:firstRow="0" w:lastRow="0" w:firstColumn="0" w:lastColumn="0" w:oddVBand="0" w:evenVBand="0" w:oddHBand="0" w:evenHBand="0" w:firstRowFirstColumn="0" w:firstRowLastColumn="0" w:lastRowFirstColumn="0" w:lastRowLastColumn="0"/>
            </w:pPr>
            <w:r>
              <w:t>Taken by GOK</w:t>
            </w:r>
          </w:p>
        </w:tc>
      </w:tr>
      <w:tr w:rsidR="00B631E5" w:rsidTr="006C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B631E5" w:rsidRDefault="00B631E5" w:rsidP="00B631E5">
            <w:pPr>
              <w:pStyle w:val="Liststycke"/>
              <w:ind w:left="0"/>
            </w:pPr>
            <w:r>
              <w:t>3</w:t>
            </w:r>
          </w:p>
        </w:tc>
        <w:tc>
          <w:tcPr>
            <w:tcW w:w="1350" w:type="dxa"/>
          </w:tcPr>
          <w:p w:rsidR="00B631E5" w:rsidRDefault="00B631E5" w:rsidP="00B631E5">
            <w:pPr>
              <w:pStyle w:val="Liststycke"/>
              <w:ind w:left="0"/>
              <w:cnfStyle w:val="000000100000" w:firstRow="0" w:lastRow="0" w:firstColumn="0" w:lastColumn="0" w:oddVBand="0" w:evenVBand="0" w:oddHBand="1" w:evenHBand="0" w:firstRowFirstColumn="0" w:firstRowLastColumn="0" w:lastRowFirstColumn="0" w:lastRowLastColumn="0"/>
            </w:pPr>
            <w:r>
              <w:t>Mowlem</w:t>
            </w:r>
          </w:p>
        </w:tc>
        <w:tc>
          <w:tcPr>
            <w:tcW w:w="3780" w:type="dxa"/>
          </w:tcPr>
          <w:p w:rsidR="00B631E5" w:rsidRDefault="005E6031" w:rsidP="00B631E5">
            <w:pPr>
              <w:pStyle w:val="Liststycke"/>
              <w:ind w:left="0"/>
              <w:cnfStyle w:val="000000100000" w:firstRow="0" w:lastRow="0" w:firstColumn="0" w:lastColumn="0" w:oddVBand="0" w:evenVBand="0" w:oddHBand="1" w:evenHBand="0" w:firstRowFirstColumn="0" w:firstRowLastColumn="0" w:lastRowFirstColumn="0" w:lastRowLastColumn="0"/>
            </w:pPr>
            <w:r>
              <w:t>Taken by GOK by opening T</w:t>
            </w:r>
            <w:r w:rsidR="003A6E6B">
              <w:t>wiga disp.</w:t>
            </w:r>
          </w:p>
        </w:tc>
        <w:tc>
          <w:tcPr>
            <w:tcW w:w="1530" w:type="dxa"/>
          </w:tcPr>
          <w:p w:rsidR="00B631E5" w:rsidRDefault="005E6031" w:rsidP="00B631E5">
            <w:pPr>
              <w:pStyle w:val="Liststycke"/>
              <w:ind w:left="0"/>
              <w:cnfStyle w:val="000000100000" w:firstRow="0" w:lastRow="0" w:firstColumn="0" w:lastColumn="0" w:oddVBand="0" w:evenVBand="0" w:oddHBand="1" w:evenHBand="0" w:firstRowFirstColumn="0" w:firstRowLastColumn="0" w:lastRowFirstColumn="0" w:lastRowLastColumn="0"/>
            </w:pPr>
            <w:r w:rsidRPr="005E6031">
              <w:rPr>
                <w:b/>
              </w:rPr>
              <w:t>8</w:t>
            </w:r>
            <w:r>
              <w:t xml:space="preserve">    </w:t>
            </w:r>
            <w:r w:rsidR="00177C04">
              <w:t>Amuka</w:t>
            </w:r>
          </w:p>
        </w:tc>
        <w:tc>
          <w:tcPr>
            <w:tcW w:w="2250" w:type="dxa"/>
          </w:tcPr>
          <w:p w:rsidR="00B631E5" w:rsidRDefault="00B631E5" w:rsidP="00B631E5">
            <w:pPr>
              <w:pStyle w:val="Liststycke"/>
              <w:ind w:left="0"/>
              <w:cnfStyle w:val="000000100000" w:firstRow="0" w:lastRow="0" w:firstColumn="0" w:lastColumn="0" w:oddVBand="0" w:evenVBand="0" w:oddHBand="1" w:evenHBand="0" w:firstRowFirstColumn="0" w:firstRowLastColumn="0" w:lastRowFirstColumn="0" w:lastRowLastColumn="0"/>
            </w:pPr>
          </w:p>
        </w:tc>
      </w:tr>
      <w:tr w:rsidR="00B631E5" w:rsidTr="006C3861">
        <w:trPr>
          <w:trHeight w:val="107"/>
        </w:trPr>
        <w:tc>
          <w:tcPr>
            <w:cnfStyle w:val="001000000000" w:firstRow="0" w:lastRow="0" w:firstColumn="1" w:lastColumn="0" w:oddVBand="0" w:evenVBand="0" w:oddHBand="0" w:evenHBand="0" w:firstRowFirstColumn="0" w:firstRowLastColumn="0" w:lastRowFirstColumn="0" w:lastRowLastColumn="0"/>
            <w:tcW w:w="450" w:type="dxa"/>
          </w:tcPr>
          <w:p w:rsidR="00B631E5" w:rsidRDefault="00B631E5" w:rsidP="00B631E5">
            <w:pPr>
              <w:pStyle w:val="Liststycke"/>
              <w:ind w:left="0"/>
            </w:pPr>
            <w:r>
              <w:t>4</w:t>
            </w:r>
          </w:p>
        </w:tc>
        <w:tc>
          <w:tcPr>
            <w:tcW w:w="1350" w:type="dxa"/>
          </w:tcPr>
          <w:p w:rsidR="00B631E5" w:rsidRDefault="00B631E5" w:rsidP="00B631E5">
            <w:pPr>
              <w:pStyle w:val="Liststycke"/>
              <w:ind w:left="0"/>
              <w:cnfStyle w:val="000000000000" w:firstRow="0" w:lastRow="0" w:firstColumn="0" w:lastColumn="0" w:oddVBand="0" w:evenVBand="0" w:oddHBand="0" w:evenHBand="0" w:firstRowFirstColumn="0" w:firstRowLastColumn="0" w:lastRowFirstColumn="0" w:lastRowLastColumn="0"/>
            </w:pPr>
            <w:r>
              <w:t>Robinson</w:t>
            </w:r>
          </w:p>
        </w:tc>
        <w:tc>
          <w:tcPr>
            <w:tcW w:w="3780" w:type="dxa"/>
          </w:tcPr>
          <w:p w:rsidR="00B631E5" w:rsidRDefault="00B631E5" w:rsidP="00B631E5">
            <w:pPr>
              <w:pStyle w:val="Liststycke"/>
              <w:ind w:left="0"/>
              <w:cnfStyle w:val="000000000000" w:firstRow="0" w:lastRow="0" w:firstColumn="0" w:lastColumn="0" w:oddVBand="0" w:evenVBand="0" w:oddHBand="0" w:evenHBand="0" w:firstRowFirstColumn="0" w:firstRowLastColumn="0" w:lastRowFirstColumn="0" w:lastRowLastColumn="0"/>
            </w:pPr>
          </w:p>
        </w:tc>
        <w:tc>
          <w:tcPr>
            <w:tcW w:w="1530" w:type="dxa"/>
          </w:tcPr>
          <w:p w:rsidR="00B631E5" w:rsidRDefault="005E6031" w:rsidP="00B631E5">
            <w:pPr>
              <w:pStyle w:val="Liststycke"/>
              <w:ind w:left="0"/>
              <w:cnfStyle w:val="000000000000" w:firstRow="0" w:lastRow="0" w:firstColumn="0" w:lastColumn="0" w:oddVBand="0" w:evenVBand="0" w:oddHBand="0" w:evenHBand="0" w:firstRowFirstColumn="0" w:firstRowLastColumn="0" w:lastRowFirstColumn="0" w:lastRowLastColumn="0"/>
            </w:pPr>
            <w:r w:rsidRPr="005E6031">
              <w:rPr>
                <w:b/>
              </w:rPr>
              <w:t>9</w:t>
            </w:r>
            <w:r>
              <w:t xml:space="preserve">    </w:t>
            </w:r>
            <w:r w:rsidR="00177C04">
              <w:t>Umoja</w:t>
            </w:r>
          </w:p>
        </w:tc>
        <w:tc>
          <w:tcPr>
            <w:tcW w:w="2250" w:type="dxa"/>
          </w:tcPr>
          <w:p w:rsidR="00B631E5" w:rsidRDefault="00177C04" w:rsidP="00B631E5">
            <w:pPr>
              <w:pStyle w:val="Liststycke"/>
              <w:ind w:left="0"/>
              <w:cnfStyle w:val="000000000000" w:firstRow="0" w:lastRow="0" w:firstColumn="0" w:lastColumn="0" w:oddVBand="0" w:evenVBand="0" w:oddHBand="0" w:evenHBand="0" w:firstRowFirstColumn="0" w:firstRowLastColumn="0" w:lastRowFirstColumn="0" w:lastRowLastColumn="0"/>
            </w:pPr>
            <w:r>
              <w:t>Taken by GOK</w:t>
            </w:r>
          </w:p>
        </w:tc>
      </w:tr>
      <w:tr w:rsidR="00B631E5" w:rsidTr="006C3861">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450" w:type="dxa"/>
          </w:tcPr>
          <w:p w:rsidR="00B631E5" w:rsidRDefault="00B631E5" w:rsidP="00B631E5">
            <w:pPr>
              <w:pStyle w:val="Liststycke"/>
              <w:ind w:left="0"/>
            </w:pPr>
            <w:r>
              <w:t>5</w:t>
            </w:r>
          </w:p>
        </w:tc>
        <w:tc>
          <w:tcPr>
            <w:tcW w:w="1350" w:type="dxa"/>
          </w:tcPr>
          <w:p w:rsidR="00B631E5" w:rsidRDefault="00AA5802" w:rsidP="00B631E5">
            <w:pPr>
              <w:pStyle w:val="Liststycke"/>
              <w:ind w:left="0"/>
              <w:cnfStyle w:val="000000100000" w:firstRow="0" w:lastRow="0" w:firstColumn="0" w:lastColumn="0" w:oddVBand="0" w:evenVBand="0" w:oddHBand="1" w:evenHBand="0" w:firstRowFirstColumn="0" w:firstRowLastColumn="0" w:lastRowFirstColumn="0" w:lastRowLastColumn="0"/>
            </w:pPr>
            <w:r>
              <w:t>Nabeki</w:t>
            </w:r>
            <w:r w:rsidR="00B631E5">
              <w:t xml:space="preserve"> </w:t>
            </w:r>
          </w:p>
        </w:tc>
        <w:tc>
          <w:tcPr>
            <w:tcW w:w="3780" w:type="dxa"/>
          </w:tcPr>
          <w:p w:rsidR="00B631E5" w:rsidRDefault="00B631E5" w:rsidP="00B631E5">
            <w:pPr>
              <w:pStyle w:val="Liststycke"/>
              <w:ind w:left="0"/>
              <w:cnfStyle w:val="000000100000" w:firstRow="0" w:lastRow="0" w:firstColumn="0" w:lastColumn="0" w:oddVBand="0" w:evenVBand="0" w:oddHBand="1" w:evenHBand="0" w:firstRowFirstColumn="0" w:firstRowLastColumn="0" w:lastRowFirstColumn="0" w:lastRowLastColumn="0"/>
            </w:pPr>
            <w:r>
              <w:t>Taken by GOK</w:t>
            </w:r>
          </w:p>
        </w:tc>
        <w:tc>
          <w:tcPr>
            <w:tcW w:w="1530" w:type="dxa"/>
          </w:tcPr>
          <w:p w:rsidR="00B631E5" w:rsidRDefault="005E6031" w:rsidP="00B631E5">
            <w:pPr>
              <w:pStyle w:val="Liststycke"/>
              <w:ind w:left="0"/>
              <w:cnfStyle w:val="000000100000" w:firstRow="0" w:lastRow="0" w:firstColumn="0" w:lastColumn="0" w:oddVBand="0" w:evenVBand="0" w:oddHBand="1" w:evenHBand="0" w:firstRowFirstColumn="0" w:firstRowLastColumn="0" w:lastRowFirstColumn="0" w:lastRowLastColumn="0"/>
            </w:pPr>
            <w:r w:rsidRPr="005E6031">
              <w:rPr>
                <w:b/>
              </w:rPr>
              <w:t>10</w:t>
            </w:r>
            <w:r>
              <w:t xml:space="preserve">  </w:t>
            </w:r>
            <w:r w:rsidR="00AA5802">
              <w:t>Zea</w:t>
            </w:r>
          </w:p>
        </w:tc>
        <w:tc>
          <w:tcPr>
            <w:tcW w:w="2250" w:type="dxa"/>
          </w:tcPr>
          <w:p w:rsidR="00B631E5" w:rsidRDefault="00177C04" w:rsidP="00B631E5">
            <w:pPr>
              <w:pStyle w:val="Liststycke"/>
              <w:ind w:left="0"/>
              <w:cnfStyle w:val="000000100000" w:firstRow="0" w:lastRow="0" w:firstColumn="0" w:lastColumn="0" w:oddVBand="0" w:evenVBand="0" w:oddHBand="1" w:evenHBand="0" w:firstRowFirstColumn="0" w:firstRowLastColumn="0" w:lastRowFirstColumn="0" w:lastRowLastColumn="0"/>
            </w:pPr>
            <w:r>
              <w:t>Taken by GOK</w:t>
            </w:r>
          </w:p>
        </w:tc>
      </w:tr>
    </w:tbl>
    <w:p w:rsidR="00B631E5" w:rsidRDefault="00C4205F" w:rsidP="00B631E5">
      <w:pPr>
        <w:pStyle w:val="Liststycke"/>
        <w:ind w:left="1080"/>
      </w:pPr>
      <w:r>
        <w:t>(GOK- Government of Kenya)</w:t>
      </w:r>
      <w:r w:rsidR="00D004EB">
        <w:br/>
      </w:r>
    </w:p>
    <w:p w:rsidR="00177C04" w:rsidRDefault="00177C04" w:rsidP="00177C04">
      <w:pPr>
        <w:pStyle w:val="Liststycke"/>
        <w:numPr>
          <w:ilvl w:val="0"/>
          <w:numId w:val="2"/>
        </w:numPr>
      </w:pPr>
      <w:r>
        <w:t>Out of the 10 clinics, we started with</w:t>
      </w:r>
      <w:r w:rsidR="003A6E6B">
        <w:t xml:space="preserve"> at the beginning of the year, 6</w:t>
      </w:r>
      <w:r>
        <w:t xml:space="preserve"> have been taken over by the county government, a nurse has been posted and supplies sent to the dispensary.</w:t>
      </w:r>
    </w:p>
    <w:p w:rsidR="004741B5" w:rsidRPr="00A62DFA" w:rsidRDefault="003A6E6B" w:rsidP="004741B5">
      <w:pPr>
        <w:pStyle w:val="Liststycke"/>
        <w:numPr>
          <w:ilvl w:val="0"/>
          <w:numId w:val="2"/>
        </w:numPr>
        <w:rPr>
          <w:b/>
        </w:rPr>
      </w:pPr>
      <w:r>
        <w:t>4</w:t>
      </w:r>
      <w:r w:rsidR="00177C04">
        <w:t xml:space="preserve"> have not been taken over, though we still run immunization services in the area.</w:t>
      </w:r>
      <w:r w:rsidR="004243C5">
        <w:br/>
      </w:r>
    </w:p>
    <w:p w:rsidR="004741B5" w:rsidRPr="00A62DFA" w:rsidRDefault="004741B5" w:rsidP="004741B5">
      <w:pPr>
        <w:spacing w:after="0" w:line="240" w:lineRule="auto"/>
        <w:rPr>
          <w:rFonts w:eastAsia="Times New Roman" w:cs="Times New Roman"/>
          <w:b/>
          <w:sz w:val="24"/>
          <w:szCs w:val="24"/>
        </w:rPr>
      </w:pPr>
      <w:r w:rsidRPr="00A62DFA">
        <w:rPr>
          <w:rFonts w:eastAsia="Times New Roman" w:cs="Times New Roman"/>
          <w:b/>
          <w:sz w:val="24"/>
          <w:szCs w:val="24"/>
        </w:rPr>
        <w:t>IMMUNIZATION</w:t>
      </w:r>
      <w:r w:rsidR="00A62DFA" w:rsidRPr="00A62DFA">
        <w:rPr>
          <w:rFonts w:eastAsia="Times New Roman" w:cs="Times New Roman"/>
          <w:b/>
          <w:sz w:val="24"/>
          <w:szCs w:val="24"/>
        </w:rPr>
        <w:t xml:space="preserve"> DONE BY RDS</w:t>
      </w:r>
    </w:p>
    <w:tbl>
      <w:tblPr>
        <w:tblStyle w:val="Tabellrutnt"/>
        <w:tblW w:w="11161" w:type="dxa"/>
        <w:tblInd w:w="-972" w:type="dxa"/>
        <w:tblLayout w:type="fixed"/>
        <w:tblLook w:val="04A0" w:firstRow="1" w:lastRow="0" w:firstColumn="1" w:lastColumn="0" w:noHBand="0" w:noVBand="1"/>
      </w:tblPr>
      <w:tblGrid>
        <w:gridCol w:w="1261"/>
        <w:gridCol w:w="629"/>
        <w:gridCol w:w="542"/>
        <w:gridCol w:w="851"/>
        <w:gridCol w:w="746"/>
        <w:gridCol w:w="651"/>
        <w:gridCol w:w="94"/>
        <w:gridCol w:w="626"/>
        <w:gridCol w:w="758"/>
        <w:gridCol w:w="745"/>
        <w:gridCol w:w="639"/>
        <w:gridCol w:w="198"/>
        <w:gridCol w:w="810"/>
        <w:gridCol w:w="630"/>
        <w:gridCol w:w="720"/>
        <w:gridCol w:w="630"/>
        <w:gridCol w:w="631"/>
      </w:tblGrid>
      <w:tr w:rsidR="00800907" w:rsidRPr="004741B5" w:rsidTr="00F0148A">
        <w:trPr>
          <w:trHeight w:val="307"/>
        </w:trPr>
        <w:tc>
          <w:tcPr>
            <w:tcW w:w="1261" w:type="dxa"/>
            <w:shd w:val="clear" w:color="auto" w:fill="D9D9D9" w:themeFill="background1" w:themeFillShade="D9"/>
          </w:tcPr>
          <w:p w:rsidR="00800907" w:rsidRPr="004741B5" w:rsidRDefault="00800907" w:rsidP="004741B5">
            <w:pPr>
              <w:rPr>
                <w:rFonts w:eastAsia="Times New Roman" w:cs="Times New Roman"/>
                <w:b/>
                <w:sz w:val="16"/>
                <w:szCs w:val="16"/>
              </w:rPr>
            </w:pPr>
          </w:p>
        </w:tc>
        <w:tc>
          <w:tcPr>
            <w:tcW w:w="1171" w:type="dxa"/>
            <w:gridSpan w:val="2"/>
            <w:shd w:val="clear" w:color="auto" w:fill="D9D9D9" w:themeFill="background1" w:themeFillShade="D9"/>
          </w:tcPr>
          <w:p w:rsidR="00800907" w:rsidRPr="004741B5" w:rsidRDefault="00800907" w:rsidP="004741B5">
            <w:pPr>
              <w:rPr>
                <w:rFonts w:eastAsia="Times New Roman" w:cs="Times New Roman"/>
                <w:b/>
                <w:sz w:val="18"/>
                <w:szCs w:val="18"/>
              </w:rPr>
            </w:pPr>
            <w:r w:rsidRPr="004741B5">
              <w:rPr>
                <w:rFonts w:eastAsia="Times New Roman" w:cs="Times New Roman"/>
                <w:b/>
                <w:sz w:val="18"/>
                <w:szCs w:val="18"/>
              </w:rPr>
              <w:t>BCG</w:t>
            </w:r>
          </w:p>
        </w:tc>
        <w:tc>
          <w:tcPr>
            <w:tcW w:w="851" w:type="dxa"/>
            <w:shd w:val="clear" w:color="auto" w:fill="D9D9D9" w:themeFill="background1" w:themeFillShade="D9"/>
          </w:tcPr>
          <w:p w:rsidR="00800907" w:rsidRPr="004741B5" w:rsidRDefault="00800907" w:rsidP="004741B5">
            <w:pPr>
              <w:rPr>
                <w:rFonts w:eastAsia="Times New Roman" w:cs="Times New Roman"/>
                <w:b/>
                <w:sz w:val="18"/>
                <w:szCs w:val="18"/>
              </w:rPr>
            </w:pPr>
            <w:r w:rsidRPr="004741B5">
              <w:rPr>
                <w:rFonts w:eastAsia="Times New Roman" w:cs="Times New Roman"/>
                <w:b/>
                <w:sz w:val="18"/>
                <w:szCs w:val="18"/>
              </w:rPr>
              <w:t>BP</w:t>
            </w:r>
          </w:p>
        </w:tc>
        <w:tc>
          <w:tcPr>
            <w:tcW w:w="2117" w:type="dxa"/>
            <w:gridSpan w:val="4"/>
            <w:shd w:val="clear" w:color="auto" w:fill="D9D9D9" w:themeFill="background1" w:themeFillShade="D9"/>
          </w:tcPr>
          <w:p w:rsidR="00800907" w:rsidRPr="004741B5" w:rsidRDefault="00800907" w:rsidP="005C317E">
            <w:pPr>
              <w:jc w:val="center"/>
              <w:rPr>
                <w:rFonts w:eastAsia="Times New Roman" w:cs="Times New Roman"/>
                <w:b/>
                <w:sz w:val="18"/>
                <w:szCs w:val="18"/>
              </w:rPr>
            </w:pPr>
            <w:r w:rsidRPr="004741B5">
              <w:rPr>
                <w:rFonts w:eastAsia="Times New Roman" w:cs="Times New Roman"/>
                <w:b/>
                <w:sz w:val="18"/>
                <w:szCs w:val="18"/>
              </w:rPr>
              <w:t>OPV</w:t>
            </w:r>
          </w:p>
        </w:tc>
        <w:tc>
          <w:tcPr>
            <w:tcW w:w="2142" w:type="dxa"/>
            <w:gridSpan w:val="3"/>
            <w:shd w:val="clear" w:color="auto" w:fill="D9D9D9" w:themeFill="background1" w:themeFillShade="D9"/>
          </w:tcPr>
          <w:p w:rsidR="00800907" w:rsidRPr="004741B5" w:rsidRDefault="00800907" w:rsidP="004741B5">
            <w:pPr>
              <w:rPr>
                <w:rFonts w:eastAsia="Times New Roman" w:cs="Times New Roman"/>
                <w:b/>
                <w:sz w:val="18"/>
                <w:szCs w:val="18"/>
              </w:rPr>
            </w:pPr>
            <w:r w:rsidRPr="004741B5">
              <w:rPr>
                <w:rFonts w:eastAsia="Times New Roman" w:cs="Times New Roman"/>
                <w:b/>
                <w:sz w:val="18"/>
                <w:szCs w:val="18"/>
              </w:rPr>
              <w:t>PENTA</w:t>
            </w:r>
          </w:p>
        </w:tc>
        <w:tc>
          <w:tcPr>
            <w:tcW w:w="2358" w:type="dxa"/>
            <w:gridSpan w:val="4"/>
            <w:shd w:val="clear" w:color="auto" w:fill="D9D9D9" w:themeFill="background1" w:themeFillShade="D9"/>
          </w:tcPr>
          <w:p w:rsidR="00800907" w:rsidRPr="004741B5" w:rsidRDefault="00800907" w:rsidP="004741B5">
            <w:pPr>
              <w:rPr>
                <w:rFonts w:eastAsia="Times New Roman" w:cs="Times New Roman"/>
                <w:b/>
                <w:sz w:val="18"/>
                <w:szCs w:val="18"/>
              </w:rPr>
            </w:pPr>
            <w:r w:rsidRPr="004741B5">
              <w:rPr>
                <w:rFonts w:eastAsia="Times New Roman" w:cs="Times New Roman"/>
                <w:b/>
                <w:sz w:val="18"/>
                <w:szCs w:val="18"/>
              </w:rPr>
              <w:t xml:space="preserve">    PCV10</w:t>
            </w:r>
          </w:p>
        </w:tc>
        <w:tc>
          <w:tcPr>
            <w:tcW w:w="1261" w:type="dxa"/>
            <w:gridSpan w:val="2"/>
            <w:shd w:val="clear" w:color="auto" w:fill="D9D9D9" w:themeFill="background1" w:themeFillShade="D9"/>
          </w:tcPr>
          <w:p w:rsidR="00800907" w:rsidRPr="004741B5" w:rsidRDefault="00800907" w:rsidP="004741B5">
            <w:pPr>
              <w:rPr>
                <w:rFonts w:eastAsia="Times New Roman" w:cs="Times New Roman"/>
                <w:b/>
                <w:sz w:val="18"/>
                <w:szCs w:val="18"/>
              </w:rPr>
            </w:pPr>
            <w:r w:rsidRPr="004741B5">
              <w:rPr>
                <w:rFonts w:eastAsia="Times New Roman" w:cs="Times New Roman"/>
                <w:b/>
                <w:sz w:val="18"/>
                <w:szCs w:val="18"/>
              </w:rPr>
              <w:t>ROTA</w:t>
            </w:r>
          </w:p>
        </w:tc>
      </w:tr>
      <w:tr w:rsidR="00800907" w:rsidRPr="004741B5" w:rsidTr="00F0148A">
        <w:trPr>
          <w:trHeight w:val="301"/>
        </w:trPr>
        <w:tc>
          <w:tcPr>
            <w:tcW w:w="1261" w:type="dxa"/>
            <w:tcBorders>
              <w:bottom w:val="single" w:sz="4" w:space="0" w:color="auto"/>
            </w:tcBorders>
            <w:shd w:val="clear" w:color="auto" w:fill="D9D9D9" w:themeFill="background1" w:themeFillShade="D9"/>
          </w:tcPr>
          <w:p w:rsidR="00800907" w:rsidRPr="004741B5" w:rsidRDefault="00800907" w:rsidP="004741B5">
            <w:pPr>
              <w:rPr>
                <w:rFonts w:eastAsia="Times New Roman" w:cs="Times New Roman"/>
                <w:b/>
                <w:sz w:val="16"/>
                <w:szCs w:val="16"/>
              </w:rPr>
            </w:pPr>
          </w:p>
        </w:tc>
        <w:tc>
          <w:tcPr>
            <w:tcW w:w="629" w:type="dxa"/>
            <w:tcBorders>
              <w:bottom w:val="single" w:sz="4" w:space="0" w:color="auto"/>
            </w:tcBorders>
            <w:shd w:val="clear" w:color="auto" w:fill="D9D9D9" w:themeFill="background1" w:themeFillShade="D9"/>
          </w:tcPr>
          <w:p w:rsidR="00800907" w:rsidRPr="004741B5" w:rsidRDefault="00800907" w:rsidP="004741B5">
            <w:pPr>
              <w:rPr>
                <w:rFonts w:eastAsia="Times New Roman" w:cs="Times New Roman"/>
                <w:b/>
                <w:sz w:val="16"/>
                <w:szCs w:val="16"/>
              </w:rPr>
            </w:pPr>
            <w:r>
              <w:rPr>
                <w:rFonts w:eastAsia="Times New Roman" w:cs="Times New Roman"/>
                <w:b/>
                <w:sz w:val="16"/>
                <w:szCs w:val="16"/>
              </w:rPr>
              <w:t>&lt;1</w:t>
            </w:r>
          </w:p>
        </w:tc>
        <w:tc>
          <w:tcPr>
            <w:tcW w:w="542" w:type="dxa"/>
            <w:tcBorders>
              <w:bottom w:val="single" w:sz="4" w:space="0" w:color="auto"/>
            </w:tcBorders>
            <w:shd w:val="clear" w:color="auto" w:fill="D9D9D9" w:themeFill="background1" w:themeFillShade="D9"/>
          </w:tcPr>
          <w:p w:rsidR="00800907" w:rsidRPr="007A0970" w:rsidRDefault="00800907" w:rsidP="005C317E">
            <w:pPr>
              <w:rPr>
                <w:rFonts w:eastAsia="Times New Roman" w:cs="Times New Roman"/>
                <w:b/>
                <w:sz w:val="18"/>
                <w:szCs w:val="18"/>
              </w:rPr>
            </w:pPr>
            <w:r w:rsidRPr="007A0970">
              <w:rPr>
                <w:rFonts w:eastAsia="Times New Roman" w:cs="Times New Roman"/>
                <w:b/>
                <w:sz w:val="18"/>
                <w:szCs w:val="18"/>
              </w:rPr>
              <w:t>&gt;1</w:t>
            </w:r>
          </w:p>
        </w:tc>
        <w:tc>
          <w:tcPr>
            <w:tcW w:w="851" w:type="dxa"/>
            <w:shd w:val="clear" w:color="auto" w:fill="D9D9D9" w:themeFill="background1" w:themeFillShade="D9"/>
          </w:tcPr>
          <w:p w:rsidR="00800907" w:rsidRPr="004741B5" w:rsidRDefault="00800907" w:rsidP="004741B5">
            <w:pPr>
              <w:rPr>
                <w:rFonts w:eastAsia="Times New Roman" w:cs="Times New Roman"/>
                <w:b/>
                <w:sz w:val="18"/>
                <w:szCs w:val="18"/>
              </w:rPr>
            </w:pPr>
            <w:r w:rsidRPr="007A0970">
              <w:rPr>
                <w:rFonts w:eastAsia="Times New Roman" w:cs="Times New Roman"/>
                <w:b/>
                <w:sz w:val="18"/>
                <w:szCs w:val="18"/>
              </w:rPr>
              <w:t>&lt;2WK</w:t>
            </w:r>
          </w:p>
        </w:tc>
        <w:tc>
          <w:tcPr>
            <w:tcW w:w="746" w:type="dxa"/>
            <w:shd w:val="clear" w:color="auto" w:fill="D9D9D9" w:themeFill="background1" w:themeFillShade="D9"/>
          </w:tcPr>
          <w:p w:rsidR="00800907" w:rsidRPr="004741B5" w:rsidRDefault="00800907" w:rsidP="004741B5">
            <w:pPr>
              <w:rPr>
                <w:rFonts w:eastAsia="Times New Roman" w:cs="Times New Roman"/>
                <w:b/>
                <w:sz w:val="18"/>
                <w:szCs w:val="18"/>
              </w:rPr>
            </w:pPr>
            <w:r w:rsidRPr="004741B5">
              <w:rPr>
                <w:rFonts w:eastAsia="Times New Roman" w:cs="Times New Roman"/>
                <w:b/>
                <w:sz w:val="18"/>
                <w:szCs w:val="18"/>
              </w:rPr>
              <w:t>1</w:t>
            </w:r>
          </w:p>
        </w:tc>
        <w:tc>
          <w:tcPr>
            <w:tcW w:w="745" w:type="dxa"/>
            <w:gridSpan w:val="2"/>
            <w:shd w:val="clear" w:color="auto" w:fill="D9D9D9" w:themeFill="background1" w:themeFillShade="D9"/>
          </w:tcPr>
          <w:p w:rsidR="00800907" w:rsidRPr="004741B5" w:rsidRDefault="00800907" w:rsidP="004741B5">
            <w:pPr>
              <w:rPr>
                <w:rFonts w:eastAsia="Times New Roman" w:cs="Times New Roman"/>
                <w:b/>
                <w:sz w:val="18"/>
                <w:szCs w:val="18"/>
              </w:rPr>
            </w:pPr>
            <w:r w:rsidRPr="004741B5">
              <w:rPr>
                <w:rFonts w:eastAsia="Times New Roman" w:cs="Times New Roman"/>
                <w:b/>
                <w:sz w:val="18"/>
                <w:szCs w:val="18"/>
              </w:rPr>
              <w:t>2</w:t>
            </w:r>
          </w:p>
        </w:tc>
        <w:tc>
          <w:tcPr>
            <w:tcW w:w="626" w:type="dxa"/>
            <w:shd w:val="clear" w:color="auto" w:fill="D9D9D9" w:themeFill="background1" w:themeFillShade="D9"/>
          </w:tcPr>
          <w:p w:rsidR="00800907" w:rsidRPr="004741B5" w:rsidRDefault="00800907" w:rsidP="004741B5">
            <w:pPr>
              <w:rPr>
                <w:rFonts w:eastAsia="Times New Roman" w:cs="Times New Roman"/>
                <w:b/>
                <w:sz w:val="18"/>
                <w:szCs w:val="18"/>
              </w:rPr>
            </w:pPr>
            <w:r w:rsidRPr="004741B5">
              <w:rPr>
                <w:rFonts w:eastAsia="Times New Roman" w:cs="Times New Roman"/>
                <w:b/>
                <w:sz w:val="18"/>
                <w:szCs w:val="18"/>
              </w:rPr>
              <w:t>3</w:t>
            </w:r>
          </w:p>
        </w:tc>
        <w:tc>
          <w:tcPr>
            <w:tcW w:w="758" w:type="dxa"/>
            <w:shd w:val="clear" w:color="auto" w:fill="D9D9D9" w:themeFill="background1" w:themeFillShade="D9"/>
          </w:tcPr>
          <w:p w:rsidR="00800907" w:rsidRPr="004741B5" w:rsidRDefault="00800907" w:rsidP="004741B5">
            <w:pPr>
              <w:rPr>
                <w:rFonts w:eastAsia="Times New Roman" w:cs="Times New Roman"/>
                <w:b/>
                <w:sz w:val="18"/>
                <w:szCs w:val="18"/>
              </w:rPr>
            </w:pPr>
            <w:r w:rsidRPr="004741B5">
              <w:rPr>
                <w:rFonts w:eastAsia="Times New Roman" w:cs="Times New Roman"/>
                <w:b/>
                <w:sz w:val="18"/>
                <w:szCs w:val="18"/>
              </w:rPr>
              <w:t>1</w:t>
            </w:r>
          </w:p>
        </w:tc>
        <w:tc>
          <w:tcPr>
            <w:tcW w:w="745" w:type="dxa"/>
            <w:shd w:val="clear" w:color="auto" w:fill="D9D9D9" w:themeFill="background1" w:themeFillShade="D9"/>
          </w:tcPr>
          <w:p w:rsidR="00800907" w:rsidRPr="004741B5" w:rsidRDefault="00800907" w:rsidP="004741B5">
            <w:pPr>
              <w:rPr>
                <w:rFonts w:eastAsia="Times New Roman" w:cs="Times New Roman"/>
                <w:b/>
                <w:sz w:val="18"/>
                <w:szCs w:val="18"/>
              </w:rPr>
            </w:pPr>
            <w:r w:rsidRPr="004741B5">
              <w:rPr>
                <w:rFonts w:eastAsia="Times New Roman" w:cs="Times New Roman"/>
                <w:b/>
                <w:sz w:val="18"/>
                <w:szCs w:val="18"/>
              </w:rPr>
              <w:t>2</w:t>
            </w:r>
          </w:p>
        </w:tc>
        <w:tc>
          <w:tcPr>
            <w:tcW w:w="639" w:type="dxa"/>
            <w:shd w:val="clear" w:color="auto" w:fill="D9D9D9" w:themeFill="background1" w:themeFillShade="D9"/>
          </w:tcPr>
          <w:p w:rsidR="00800907" w:rsidRPr="004741B5" w:rsidRDefault="00800907" w:rsidP="004741B5">
            <w:pPr>
              <w:rPr>
                <w:rFonts w:eastAsia="Times New Roman" w:cs="Times New Roman"/>
                <w:b/>
                <w:sz w:val="18"/>
                <w:szCs w:val="18"/>
              </w:rPr>
            </w:pPr>
            <w:r w:rsidRPr="004741B5">
              <w:rPr>
                <w:rFonts w:eastAsia="Times New Roman" w:cs="Times New Roman"/>
                <w:b/>
                <w:sz w:val="18"/>
                <w:szCs w:val="18"/>
              </w:rPr>
              <w:t>3</w:t>
            </w:r>
          </w:p>
        </w:tc>
        <w:tc>
          <w:tcPr>
            <w:tcW w:w="1008" w:type="dxa"/>
            <w:gridSpan w:val="2"/>
            <w:shd w:val="clear" w:color="auto" w:fill="D9D9D9" w:themeFill="background1" w:themeFillShade="D9"/>
          </w:tcPr>
          <w:p w:rsidR="00800907" w:rsidRPr="004741B5" w:rsidRDefault="00800907" w:rsidP="004741B5">
            <w:pPr>
              <w:rPr>
                <w:rFonts w:eastAsia="Times New Roman" w:cs="Times New Roman"/>
                <w:b/>
                <w:sz w:val="18"/>
                <w:szCs w:val="18"/>
              </w:rPr>
            </w:pPr>
            <w:r w:rsidRPr="004741B5">
              <w:rPr>
                <w:rFonts w:eastAsia="Times New Roman" w:cs="Times New Roman"/>
                <w:b/>
                <w:sz w:val="18"/>
                <w:szCs w:val="18"/>
              </w:rPr>
              <w:t>1</w:t>
            </w:r>
          </w:p>
        </w:tc>
        <w:tc>
          <w:tcPr>
            <w:tcW w:w="630" w:type="dxa"/>
            <w:shd w:val="clear" w:color="auto" w:fill="D9D9D9" w:themeFill="background1" w:themeFillShade="D9"/>
          </w:tcPr>
          <w:p w:rsidR="00800907" w:rsidRPr="004741B5" w:rsidRDefault="00800907" w:rsidP="004741B5">
            <w:pPr>
              <w:rPr>
                <w:rFonts w:eastAsia="Times New Roman" w:cs="Times New Roman"/>
                <w:b/>
                <w:sz w:val="18"/>
                <w:szCs w:val="18"/>
              </w:rPr>
            </w:pPr>
            <w:r w:rsidRPr="004741B5">
              <w:rPr>
                <w:rFonts w:eastAsia="Times New Roman" w:cs="Times New Roman"/>
                <w:b/>
                <w:sz w:val="18"/>
                <w:szCs w:val="18"/>
              </w:rPr>
              <w:t>2</w:t>
            </w:r>
          </w:p>
        </w:tc>
        <w:tc>
          <w:tcPr>
            <w:tcW w:w="720" w:type="dxa"/>
            <w:shd w:val="clear" w:color="auto" w:fill="D9D9D9" w:themeFill="background1" w:themeFillShade="D9"/>
          </w:tcPr>
          <w:p w:rsidR="00800907" w:rsidRPr="004741B5" w:rsidRDefault="00800907" w:rsidP="004741B5">
            <w:pPr>
              <w:rPr>
                <w:rFonts w:eastAsia="Times New Roman" w:cs="Times New Roman"/>
                <w:b/>
                <w:sz w:val="18"/>
                <w:szCs w:val="18"/>
              </w:rPr>
            </w:pPr>
            <w:r w:rsidRPr="004741B5">
              <w:rPr>
                <w:rFonts w:eastAsia="Times New Roman" w:cs="Times New Roman"/>
                <w:b/>
                <w:sz w:val="18"/>
                <w:szCs w:val="18"/>
              </w:rPr>
              <w:t>3</w:t>
            </w:r>
          </w:p>
        </w:tc>
        <w:tc>
          <w:tcPr>
            <w:tcW w:w="630" w:type="dxa"/>
            <w:shd w:val="clear" w:color="auto" w:fill="D9D9D9" w:themeFill="background1" w:themeFillShade="D9"/>
          </w:tcPr>
          <w:p w:rsidR="00800907" w:rsidRPr="004741B5" w:rsidRDefault="00800907" w:rsidP="004741B5">
            <w:pPr>
              <w:rPr>
                <w:rFonts w:eastAsia="Times New Roman" w:cs="Times New Roman"/>
                <w:b/>
                <w:sz w:val="18"/>
                <w:szCs w:val="18"/>
              </w:rPr>
            </w:pPr>
            <w:r w:rsidRPr="004741B5">
              <w:rPr>
                <w:rFonts w:eastAsia="Times New Roman" w:cs="Times New Roman"/>
                <w:b/>
                <w:sz w:val="18"/>
                <w:szCs w:val="18"/>
              </w:rPr>
              <w:t>1</w:t>
            </w:r>
          </w:p>
        </w:tc>
        <w:tc>
          <w:tcPr>
            <w:tcW w:w="631" w:type="dxa"/>
            <w:shd w:val="clear" w:color="auto" w:fill="D9D9D9" w:themeFill="background1" w:themeFillShade="D9"/>
          </w:tcPr>
          <w:p w:rsidR="00800907" w:rsidRPr="004741B5" w:rsidRDefault="00800907" w:rsidP="004741B5">
            <w:pPr>
              <w:rPr>
                <w:rFonts w:eastAsia="Times New Roman" w:cs="Times New Roman"/>
                <w:b/>
                <w:sz w:val="18"/>
                <w:szCs w:val="18"/>
              </w:rPr>
            </w:pPr>
            <w:r w:rsidRPr="004741B5">
              <w:rPr>
                <w:rFonts w:eastAsia="Times New Roman" w:cs="Times New Roman"/>
                <w:b/>
                <w:sz w:val="18"/>
                <w:szCs w:val="18"/>
              </w:rPr>
              <w:t>2</w:t>
            </w:r>
          </w:p>
        </w:tc>
      </w:tr>
      <w:tr w:rsidR="00800907" w:rsidRPr="004741B5" w:rsidTr="00F0148A">
        <w:trPr>
          <w:trHeight w:val="301"/>
        </w:trPr>
        <w:tc>
          <w:tcPr>
            <w:tcW w:w="1261" w:type="dxa"/>
            <w:tcBorders>
              <w:bottom w:val="single" w:sz="4" w:space="0" w:color="auto"/>
            </w:tcBorders>
          </w:tcPr>
          <w:p w:rsidR="00800907" w:rsidRPr="004741B5" w:rsidRDefault="00800907" w:rsidP="004741B5">
            <w:pPr>
              <w:rPr>
                <w:rFonts w:eastAsia="Times New Roman" w:cs="Times New Roman"/>
                <w:b/>
                <w:sz w:val="20"/>
                <w:szCs w:val="20"/>
              </w:rPr>
            </w:pPr>
            <w:r w:rsidRPr="004741B5">
              <w:rPr>
                <w:rFonts w:eastAsia="Times New Roman" w:cs="Times New Roman"/>
                <w:b/>
                <w:sz w:val="20"/>
                <w:szCs w:val="20"/>
              </w:rPr>
              <w:t>ENDEBESS</w:t>
            </w:r>
          </w:p>
        </w:tc>
        <w:tc>
          <w:tcPr>
            <w:tcW w:w="629" w:type="dxa"/>
            <w:tcBorders>
              <w:bottom w:val="single" w:sz="4" w:space="0" w:color="auto"/>
            </w:tcBorders>
          </w:tcPr>
          <w:p w:rsidR="00800907" w:rsidRPr="004741B5" w:rsidRDefault="00800907" w:rsidP="007A0970">
            <w:pPr>
              <w:jc w:val="center"/>
              <w:rPr>
                <w:rFonts w:eastAsia="Times New Roman" w:cs="Times New Roman"/>
                <w:b/>
                <w:sz w:val="20"/>
                <w:szCs w:val="20"/>
              </w:rPr>
            </w:pPr>
            <w:r w:rsidRPr="007A0970">
              <w:rPr>
                <w:rFonts w:eastAsia="Times New Roman" w:cs="Times New Roman"/>
                <w:b/>
                <w:sz w:val="20"/>
                <w:szCs w:val="20"/>
              </w:rPr>
              <w:t>131</w:t>
            </w:r>
          </w:p>
        </w:tc>
        <w:tc>
          <w:tcPr>
            <w:tcW w:w="542" w:type="dxa"/>
            <w:tcBorders>
              <w:bottom w:val="single" w:sz="4" w:space="0" w:color="auto"/>
            </w:tcBorders>
          </w:tcPr>
          <w:p w:rsidR="00800907" w:rsidRPr="007A0970" w:rsidRDefault="00800907" w:rsidP="007A0970">
            <w:pPr>
              <w:jc w:val="center"/>
              <w:rPr>
                <w:rFonts w:eastAsia="Times New Roman" w:cs="Times New Roman"/>
                <w:b/>
                <w:sz w:val="20"/>
                <w:szCs w:val="20"/>
              </w:rPr>
            </w:pPr>
            <w:r w:rsidRPr="007A0970">
              <w:rPr>
                <w:rFonts w:eastAsia="Times New Roman" w:cs="Times New Roman"/>
                <w:b/>
                <w:sz w:val="20"/>
                <w:szCs w:val="20"/>
              </w:rPr>
              <w:t>0</w:t>
            </w:r>
          </w:p>
        </w:tc>
        <w:tc>
          <w:tcPr>
            <w:tcW w:w="851" w:type="dxa"/>
          </w:tcPr>
          <w:p w:rsidR="00800907" w:rsidRPr="004741B5" w:rsidRDefault="00800907" w:rsidP="007A0970">
            <w:pPr>
              <w:jc w:val="center"/>
              <w:rPr>
                <w:rFonts w:eastAsia="Times New Roman" w:cs="Times New Roman"/>
                <w:b/>
                <w:sz w:val="20"/>
                <w:szCs w:val="20"/>
              </w:rPr>
            </w:pPr>
            <w:r w:rsidRPr="007A0970">
              <w:rPr>
                <w:rFonts w:eastAsia="Times New Roman" w:cs="Times New Roman"/>
                <w:b/>
                <w:sz w:val="20"/>
                <w:szCs w:val="20"/>
              </w:rPr>
              <w:t>22</w:t>
            </w:r>
          </w:p>
        </w:tc>
        <w:tc>
          <w:tcPr>
            <w:tcW w:w="746" w:type="dxa"/>
          </w:tcPr>
          <w:p w:rsidR="00800907" w:rsidRPr="004741B5" w:rsidRDefault="00800907" w:rsidP="007A0970">
            <w:pPr>
              <w:jc w:val="center"/>
              <w:rPr>
                <w:rFonts w:eastAsia="Times New Roman" w:cs="Times New Roman"/>
                <w:b/>
                <w:sz w:val="20"/>
                <w:szCs w:val="20"/>
              </w:rPr>
            </w:pPr>
            <w:r w:rsidRPr="007A0970">
              <w:rPr>
                <w:rFonts w:eastAsia="Times New Roman" w:cs="Times New Roman"/>
                <w:b/>
                <w:sz w:val="20"/>
                <w:szCs w:val="20"/>
              </w:rPr>
              <w:t>159</w:t>
            </w:r>
          </w:p>
        </w:tc>
        <w:tc>
          <w:tcPr>
            <w:tcW w:w="745" w:type="dxa"/>
            <w:gridSpan w:val="2"/>
          </w:tcPr>
          <w:p w:rsidR="00800907" w:rsidRPr="004741B5" w:rsidRDefault="00800907" w:rsidP="007A0970">
            <w:pPr>
              <w:jc w:val="center"/>
              <w:rPr>
                <w:rFonts w:eastAsia="Times New Roman" w:cs="Times New Roman"/>
                <w:b/>
                <w:sz w:val="20"/>
                <w:szCs w:val="20"/>
              </w:rPr>
            </w:pPr>
            <w:r w:rsidRPr="007A0970">
              <w:rPr>
                <w:rFonts w:eastAsia="Times New Roman" w:cs="Times New Roman"/>
                <w:b/>
                <w:sz w:val="20"/>
                <w:szCs w:val="20"/>
              </w:rPr>
              <w:t>178</w:t>
            </w:r>
          </w:p>
        </w:tc>
        <w:tc>
          <w:tcPr>
            <w:tcW w:w="626" w:type="dxa"/>
          </w:tcPr>
          <w:p w:rsidR="00800907" w:rsidRPr="004741B5" w:rsidRDefault="00800907" w:rsidP="007A0970">
            <w:pPr>
              <w:jc w:val="center"/>
              <w:rPr>
                <w:rFonts w:eastAsia="Times New Roman" w:cs="Times New Roman"/>
                <w:b/>
                <w:sz w:val="20"/>
                <w:szCs w:val="20"/>
              </w:rPr>
            </w:pPr>
            <w:r w:rsidRPr="007A0970">
              <w:rPr>
                <w:rFonts w:eastAsia="Times New Roman" w:cs="Times New Roman"/>
                <w:b/>
                <w:sz w:val="20"/>
                <w:szCs w:val="20"/>
              </w:rPr>
              <w:t>213</w:t>
            </w:r>
          </w:p>
        </w:tc>
        <w:tc>
          <w:tcPr>
            <w:tcW w:w="758" w:type="dxa"/>
          </w:tcPr>
          <w:p w:rsidR="00800907" w:rsidRPr="004741B5" w:rsidRDefault="00800907" w:rsidP="007A0970">
            <w:pPr>
              <w:jc w:val="center"/>
              <w:rPr>
                <w:rFonts w:eastAsia="Times New Roman" w:cs="Times New Roman"/>
                <w:b/>
                <w:sz w:val="20"/>
                <w:szCs w:val="20"/>
              </w:rPr>
            </w:pPr>
            <w:r w:rsidRPr="007A0970">
              <w:rPr>
                <w:rFonts w:eastAsia="Times New Roman" w:cs="Times New Roman"/>
                <w:b/>
                <w:sz w:val="20"/>
                <w:szCs w:val="20"/>
              </w:rPr>
              <w:t>167</w:t>
            </w:r>
          </w:p>
        </w:tc>
        <w:tc>
          <w:tcPr>
            <w:tcW w:w="745" w:type="dxa"/>
          </w:tcPr>
          <w:p w:rsidR="00800907" w:rsidRPr="004741B5" w:rsidRDefault="00800907" w:rsidP="007A0970">
            <w:pPr>
              <w:jc w:val="center"/>
              <w:rPr>
                <w:rFonts w:eastAsia="Times New Roman" w:cs="Times New Roman"/>
                <w:b/>
                <w:sz w:val="20"/>
                <w:szCs w:val="20"/>
              </w:rPr>
            </w:pPr>
            <w:r w:rsidRPr="007A0970">
              <w:rPr>
                <w:rFonts w:eastAsia="Times New Roman" w:cs="Times New Roman"/>
                <w:b/>
                <w:sz w:val="20"/>
                <w:szCs w:val="20"/>
              </w:rPr>
              <w:t>205</w:t>
            </w:r>
          </w:p>
        </w:tc>
        <w:tc>
          <w:tcPr>
            <w:tcW w:w="639" w:type="dxa"/>
          </w:tcPr>
          <w:p w:rsidR="00800907" w:rsidRPr="004741B5" w:rsidRDefault="00800907" w:rsidP="007A0970">
            <w:pPr>
              <w:jc w:val="center"/>
              <w:rPr>
                <w:rFonts w:eastAsia="Times New Roman" w:cs="Times New Roman"/>
                <w:b/>
                <w:sz w:val="20"/>
                <w:szCs w:val="20"/>
              </w:rPr>
            </w:pPr>
            <w:r w:rsidRPr="007A0970">
              <w:rPr>
                <w:rFonts w:eastAsia="Times New Roman" w:cs="Times New Roman"/>
                <w:b/>
                <w:sz w:val="20"/>
                <w:szCs w:val="20"/>
              </w:rPr>
              <w:t>240</w:t>
            </w:r>
          </w:p>
        </w:tc>
        <w:tc>
          <w:tcPr>
            <w:tcW w:w="1008" w:type="dxa"/>
            <w:gridSpan w:val="2"/>
          </w:tcPr>
          <w:p w:rsidR="00800907" w:rsidRPr="004741B5" w:rsidRDefault="00800907" w:rsidP="007A0970">
            <w:pPr>
              <w:jc w:val="center"/>
              <w:rPr>
                <w:rFonts w:eastAsia="Times New Roman" w:cs="Times New Roman"/>
                <w:b/>
                <w:sz w:val="20"/>
                <w:szCs w:val="20"/>
              </w:rPr>
            </w:pPr>
            <w:r w:rsidRPr="007A0970">
              <w:rPr>
                <w:rFonts w:eastAsia="Times New Roman" w:cs="Times New Roman"/>
                <w:b/>
                <w:sz w:val="20"/>
                <w:szCs w:val="20"/>
              </w:rPr>
              <w:t>162</w:t>
            </w:r>
          </w:p>
        </w:tc>
        <w:tc>
          <w:tcPr>
            <w:tcW w:w="630" w:type="dxa"/>
          </w:tcPr>
          <w:p w:rsidR="00800907" w:rsidRPr="004741B5" w:rsidRDefault="00800907" w:rsidP="007A0970">
            <w:pPr>
              <w:jc w:val="center"/>
              <w:rPr>
                <w:rFonts w:eastAsia="Times New Roman" w:cs="Times New Roman"/>
                <w:b/>
                <w:sz w:val="20"/>
                <w:szCs w:val="20"/>
              </w:rPr>
            </w:pPr>
            <w:r w:rsidRPr="007A0970">
              <w:rPr>
                <w:rFonts w:eastAsia="Times New Roman" w:cs="Times New Roman"/>
                <w:b/>
                <w:sz w:val="20"/>
                <w:szCs w:val="20"/>
              </w:rPr>
              <w:t>211</w:t>
            </w:r>
          </w:p>
        </w:tc>
        <w:tc>
          <w:tcPr>
            <w:tcW w:w="720" w:type="dxa"/>
          </w:tcPr>
          <w:p w:rsidR="00800907" w:rsidRPr="004741B5" w:rsidRDefault="00800907" w:rsidP="007A0970">
            <w:pPr>
              <w:jc w:val="center"/>
              <w:rPr>
                <w:rFonts w:eastAsia="Times New Roman" w:cs="Times New Roman"/>
                <w:b/>
                <w:sz w:val="20"/>
                <w:szCs w:val="20"/>
              </w:rPr>
            </w:pPr>
            <w:r w:rsidRPr="007A0970">
              <w:rPr>
                <w:rFonts w:eastAsia="Times New Roman" w:cs="Times New Roman"/>
                <w:b/>
                <w:sz w:val="20"/>
                <w:szCs w:val="20"/>
              </w:rPr>
              <w:t>235</w:t>
            </w:r>
          </w:p>
        </w:tc>
        <w:tc>
          <w:tcPr>
            <w:tcW w:w="630" w:type="dxa"/>
          </w:tcPr>
          <w:p w:rsidR="00800907" w:rsidRPr="004741B5" w:rsidRDefault="00800907" w:rsidP="007A0970">
            <w:pPr>
              <w:jc w:val="center"/>
              <w:rPr>
                <w:rFonts w:eastAsia="Times New Roman" w:cs="Times New Roman"/>
                <w:b/>
                <w:sz w:val="20"/>
                <w:szCs w:val="20"/>
              </w:rPr>
            </w:pPr>
            <w:r w:rsidRPr="007A0970">
              <w:rPr>
                <w:rFonts w:eastAsia="Times New Roman" w:cs="Times New Roman"/>
                <w:b/>
                <w:sz w:val="20"/>
                <w:szCs w:val="20"/>
              </w:rPr>
              <w:t>165</w:t>
            </w:r>
          </w:p>
        </w:tc>
        <w:tc>
          <w:tcPr>
            <w:tcW w:w="631" w:type="dxa"/>
          </w:tcPr>
          <w:p w:rsidR="00800907" w:rsidRPr="004741B5" w:rsidRDefault="00800907" w:rsidP="007A0970">
            <w:pPr>
              <w:jc w:val="center"/>
              <w:rPr>
                <w:rFonts w:eastAsia="Times New Roman" w:cs="Times New Roman"/>
                <w:b/>
                <w:sz w:val="20"/>
                <w:szCs w:val="20"/>
              </w:rPr>
            </w:pPr>
            <w:r w:rsidRPr="007A0970">
              <w:rPr>
                <w:rFonts w:eastAsia="Times New Roman" w:cs="Times New Roman"/>
                <w:b/>
                <w:sz w:val="20"/>
                <w:szCs w:val="20"/>
              </w:rPr>
              <w:t>202</w:t>
            </w:r>
          </w:p>
        </w:tc>
      </w:tr>
      <w:tr w:rsidR="00800907" w:rsidRPr="004741B5" w:rsidTr="00F0148A">
        <w:trPr>
          <w:trHeight w:val="138"/>
        </w:trPr>
        <w:tc>
          <w:tcPr>
            <w:tcW w:w="1261" w:type="dxa"/>
            <w:tcBorders>
              <w:bottom w:val="single" w:sz="4" w:space="0" w:color="auto"/>
            </w:tcBorders>
          </w:tcPr>
          <w:p w:rsidR="00800907" w:rsidRPr="004741B5" w:rsidRDefault="00800907" w:rsidP="004741B5">
            <w:pPr>
              <w:rPr>
                <w:rFonts w:eastAsia="Times New Roman" w:cs="Times New Roman"/>
                <w:b/>
                <w:sz w:val="20"/>
                <w:szCs w:val="20"/>
              </w:rPr>
            </w:pPr>
            <w:r w:rsidRPr="004741B5">
              <w:rPr>
                <w:rFonts w:eastAsia="Times New Roman" w:cs="Times New Roman"/>
                <w:b/>
                <w:sz w:val="20"/>
                <w:szCs w:val="20"/>
              </w:rPr>
              <w:t>KWANZA</w:t>
            </w:r>
          </w:p>
        </w:tc>
        <w:tc>
          <w:tcPr>
            <w:tcW w:w="629" w:type="dxa"/>
            <w:tcBorders>
              <w:bottom w:val="single" w:sz="4" w:space="0" w:color="auto"/>
            </w:tcBorders>
          </w:tcPr>
          <w:p w:rsidR="00800907" w:rsidRPr="004741B5" w:rsidRDefault="00BF3611" w:rsidP="007A0970">
            <w:pPr>
              <w:jc w:val="center"/>
              <w:rPr>
                <w:rFonts w:eastAsia="Times New Roman" w:cs="Times New Roman"/>
                <w:b/>
                <w:sz w:val="20"/>
                <w:szCs w:val="20"/>
              </w:rPr>
            </w:pPr>
            <w:r w:rsidRPr="007A0970">
              <w:rPr>
                <w:rFonts w:eastAsia="Times New Roman" w:cs="Times New Roman"/>
                <w:b/>
                <w:sz w:val="20"/>
                <w:szCs w:val="20"/>
              </w:rPr>
              <w:t>92</w:t>
            </w:r>
          </w:p>
        </w:tc>
        <w:tc>
          <w:tcPr>
            <w:tcW w:w="542" w:type="dxa"/>
            <w:tcBorders>
              <w:bottom w:val="single" w:sz="4" w:space="0" w:color="auto"/>
            </w:tcBorders>
          </w:tcPr>
          <w:p w:rsidR="00800907" w:rsidRPr="007A0970" w:rsidRDefault="00BF3611" w:rsidP="007A0970">
            <w:pPr>
              <w:jc w:val="center"/>
              <w:rPr>
                <w:rFonts w:eastAsia="Times New Roman" w:cs="Times New Roman"/>
                <w:b/>
                <w:sz w:val="20"/>
                <w:szCs w:val="20"/>
              </w:rPr>
            </w:pPr>
            <w:r w:rsidRPr="007A0970">
              <w:rPr>
                <w:rFonts w:eastAsia="Times New Roman" w:cs="Times New Roman"/>
                <w:b/>
                <w:sz w:val="20"/>
                <w:szCs w:val="20"/>
              </w:rPr>
              <w:t>1</w:t>
            </w:r>
          </w:p>
        </w:tc>
        <w:tc>
          <w:tcPr>
            <w:tcW w:w="851" w:type="dxa"/>
          </w:tcPr>
          <w:p w:rsidR="00800907" w:rsidRPr="004741B5" w:rsidRDefault="00BF3611" w:rsidP="007A0970">
            <w:pPr>
              <w:jc w:val="center"/>
              <w:rPr>
                <w:rFonts w:eastAsia="Times New Roman" w:cs="Times New Roman"/>
                <w:b/>
                <w:sz w:val="20"/>
                <w:szCs w:val="20"/>
              </w:rPr>
            </w:pPr>
            <w:r w:rsidRPr="007A0970">
              <w:rPr>
                <w:rFonts w:eastAsia="Times New Roman" w:cs="Times New Roman"/>
                <w:b/>
                <w:sz w:val="20"/>
                <w:szCs w:val="20"/>
              </w:rPr>
              <w:t>69</w:t>
            </w:r>
          </w:p>
        </w:tc>
        <w:tc>
          <w:tcPr>
            <w:tcW w:w="746" w:type="dxa"/>
          </w:tcPr>
          <w:p w:rsidR="00800907" w:rsidRPr="004741B5" w:rsidRDefault="00BF3611" w:rsidP="007A0970">
            <w:pPr>
              <w:jc w:val="center"/>
              <w:rPr>
                <w:rFonts w:eastAsia="Times New Roman" w:cs="Times New Roman"/>
                <w:b/>
                <w:sz w:val="20"/>
                <w:szCs w:val="20"/>
              </w:rPr>
            </w:pPr>
            <w:r w:rsidRPr="007A0970">
              <w:rPr>
                <w:rFonts w:eastAsia="Times New Roman" w:cs="Times New Roman"/>
                <w:b/>
                <w:sz w:val="20"/>
                <w:szCs w:val="20"/>
              </w:rPr>
              <w:t>153</w:t>
            </w:r>
          </w:p>
        </w:tc>
        <w:tc>
          <w:tcPr>
            <w:tcW w:w="745" w:type="dxa"/>
            <w:gridSpan w:val="2"/>
          </w:tcPr>
          <w:p w:rsidR="00800907" w:rsidRPr="004741B5" w:rsidRDefault="00BF3611" w:rsidP="007A0970">
            <w:pPr>
              <w:jc w:val="center"/>
              <w:rPr>
                <w:rFonts w:eastAsia="Times New Roman" w:cs="Times New Roman"/>
                <w:b/>
                <w:sz w:val="20"/>
                <w:szCs w:val="20"/>
              </w:rPr>
            </w:pPr>
            <w:r w:rsidRPr="007A0970">
              <w:rPr>
                <w:rFonts w:eastAsia="Times New Roman" w:cs="Times New Roman"/>
                <w:b/>
                <w:sz w:val="20"/>
                <w:szCs w:val="20"/>
              </w:rPr>
              <w:t>157</w:t>
            </w:r>
          </w:p>
        </w:tc>
        <w:tc>
          <w:tcPr>
            <w:tcW w:w="626" w:type="dxa"/>
          </w:tcPr>
          <w:p w:rsidR="00800907" w:rsidRPr="004741B5" w:rsidRDefault="00BF3611" w:rsidP="007A0970">
            <w:pPr>
              <w:jc w:val="center"/>
              <w:rPr>
                <w:rFonts w:eastAsia="Times New Roman" w:cs="Times New Roman"/>
                <w:b/>
                <w:sz w:val="20"/>
                <w:szCs w:val="20"/>
              </w:rPr>
            </w:pPr>
            <w:r w:rsidRPr="007A0970">
              <w:rPr>
                <w:rFonts w:eastAsia="Times New Roman" w:cs="Times New Roman"/>
                <w:b/>
                <w:sz w:val="20"/>
                <w:szCs w:val="20"/>
              </w:rPr>
              <w:t>208</w:t>
            </w:r>
          </w:p>
        </w:tc>
        <w:tc>
          <w:tcPr>
            <w:tcW w:w="758" w:type="dxa"/>
          </w:tcPr>
          <w:p w:rsidR="00800907" w:rsidRPr="004741B5" w:rsidRDefault="00BF3611" w:rsidP="007A0970">
            <w:pPr>
              <w:jc w:val="center"/>
              <w:rPr>
                <w:rFonts w:eastAsia="Times New Roman" w:cs="Times New Roman"/>
                <w:b/>
                <w:sz w:val="20"/>
                <w:szCs w:val="20"/>
              </w:rPr>
            </w:pPr>
            <w:r w:rsidRPr="007A0970">
              <w:rPr>
                <w:rFonts w:eastAsia="Times New Roman" w:cs="Times New Roman"/>
                <w:b/>
                <w:sz w:val="20"/>
                <w:szCs w:val="20"/>
              </w:rPr>
              <w:t>150</w:t>
            </w:r>
          </w:p>
        </w:tc>
        <w:tc>
          <w:tcPr>
            <w:tcW w:w="745" w:type="dxa"/>
          </w:tcPr>
          <w:p w:rsidR="00800907" w:rsidRPr="004741B5" w:rsidRDefault="00BF3611" w:rsidP="007A0970">
            <w:pPr>
              <w:jc w:val="center"/>
              <w:rPr>
                <w:rFonts w:eastAsia="Times New Roman" w:cs="Times New Roman"/>
                <w:b/>
                <w:sz w:val="20"/>
                <w:szCs w:val="20"/>
              </w:rPr>
            </w:pPr>
            <w:r w:rsidRPr="007A0970">
              <w:rPr>
                <w:rFonts w:eastAsia="Times New Roman" w:cs="Times New Roman"/>
                <w:b/>
                <w:sz w:val="20"/>
                <w:szCs w:val="20"/>
              </w:rPr>
              <w:t>156</w:t>
            </w:r>
          </w:p>
        </w:tc>
        <w:tc>
          <w:tcPr>
            <w:tcW w:w="639" w:type="dxa"/>
          </w:tcPr>
          <w:p w:rsidR="00800907" w:rsidRPr="004741B5" w:rsidRDefault="00BF3611" w:rsidP="007A0970">
            <w:pPr>
              <w:jc w:val="center"/>
              <w:rPr>
                <w:rFonts w:eastAsia="Times New Roman" w:cs="Times New Roman"/>
                <w:b/>
                <w:sz w:val="20"/>
                <w:szCs w:val="20"/>
              </w:rPr>
            </w:pPr>
            <w:r w:rsidRPr="007A0970">
              <w:rPr>
                <w:rFonts w:eastAsia="Times New Roman" w:cs="Times New Roman"/>
                <w:b/>
                <w:sz w:val="20"/>
                <w:szCs w:val="20"/>
              </w:rPr>
              <w:t>210</w:t>
            </w:r>
          </w:p>
        </w:tc>
        <w:tc>
          <w:tcPr>
            <w:tcW w:w="1008" w:type="dxa"/>
            <w:gridSpan w:val="2"/>
          </w:tcPr>
          <w:p w:rsidR="00800907" w:rsidRPr="004741B5" w:rsidRDefault="00BF3611" w:rsidP="007A0970">
            <w:pPr>
              <w:jc w:val="center"/>
              <w:rPr>
                <w:rFonts w:eastAsia="Times New Roman" w:cs="Times New Roman"/>
                <w:b/>
                <w:sz w:val="20"/>
                <w:szCs w:val="20"/>
              </w:rPr>
            </w:pPr>
            <w:r w:rsidRPr="007A0970">
              <w:rPr>
                <w:rFonts w:eastAsia="Times New Roman" w:cs="Times New Roman"/>
                <w:b/>
                <w:sz w:val="20"/>
                <w:szCs w:val="20"/>
              </w:rPr>
              <w:t>153</w:t>
            </w:r>
          </w:p>
        </w:tc>
        <w:tc>
          <w:tcPr>
            <w:tcW w:w="630" w:type="dxa"/>
          </w:tcPr>
          <w:p w:rsidR="00800907" w:rsidRPr="004741B5" w:rsidRDefault="00BF3611" w:rsidP="007A0970">
            <w:pPr>
              <w:jc w:val="center"/>
              <w:rPr>
                <w:rFonts w:eastAsia="Times New Roman" w:cs="Times New Roman"/>
                <w:b/>
                <w:sz w:val="20"/>
                <w:szCs w:val="20"/>
              </w:rPr>
            </w:pPr>
            <w:r w:rsidRPr="007A0970">
              <w:rPr>
                <w:rFonts w:eastAsia="Times New Roman" w:cs="Times New Roman"/>
                <w:b/>
                <w:sz w:val="20"/>
                <w:szCs w:val="20"/>
              </w:rPr>
              <w:t>158</w:t>
            </w:r>
          </w:p>
        </w:tc>
        <w:tc>
          <w:tcPr>
            <w:tcW w:w="720" w:type="dxa"/>
          </w:tcPr>
          <w:p w:rsidR="00800907" w:rsidRPr="004741B5" w:rsidRDefault="00BF3611" w:rsidP="007A0970">
            <w:pPr>
              <w:jc w:val="center"/>
              <w:rPr>
                <w:rFonts w:eastAsia="Times New Roman" w:cs="Times New Roman"/>
                <w:b/>
                <w:sz w:val="20"/>
                <w:szCs w:val="20"/>
              </w:rPr>
            </w:pPr>
            <w:r w:rsidRPr="007A0970">
              <w:rPr>
                <w:rFonts w:eastAsia="Times New Roman" w:cs="Times New Roman"/>
                <w:b/>
                <w:sz w:val="20"/>
                <w:szCs w:val="20"/>
              </w:rPr>
              <w:t>210</w:t>
            </w:r>
          </w:p>
        </w:tc>
        <w:tc>
          <w:tcPr>
            <w:tcW w:w="630" w:type="dxa"/>
          </w:tcPr>
          <w:p w:rsidR="00800907" w:rsidRPr="004741B5" w:rsidRDefault="006465D0" w:rsidP="007A0970">
            <w:pPr>
              <w:jc w:val="center"/>
              <w:rPr>
                <w:rFonts w:eastAsia="Times New Roman" w:cs="Times New Roman"/>
                <w:b/>
                <w:sz w:val="20"/>
                <w:szCs w:val="20"/>
              </w:rPr>
            </w:pPr>
            <w:r w:rsidRPr="007A0970">
              <w:rPr>
                <w:rFonts w:eastAsia="Times New Roman" w:cs="Times New Roman"/>
                <w:b/>
                <w:sz w:val="20"/>
                <w:szCs w:val="20"/>
              </w:rPr>
              <w:t>153</w:t>
            </w:r>
          </w:p>
        </w:tc>
        <w:tc>
          <w:tcPr>
            <w:tcW w:w="631" w:type="dxa"/>
          </w:tcPr>
          <w:p w:rsidR="00800907" w:rsidRPr="004741B5" w:rsidRDefault="006465D0" w:rsidP="007A0970">
            <w:pPr>
              <w:jc w:val="center"/>
              <w:rPr>
                <w:rFonts w:eastAsia="Times New Roman" w:cs="Times New Roman"/>
                <w:b/>
                <w:sz w:val="20"/>
                <w:szCs w:val="20"/>
              </w:rPr>
            </w:pPr>
            <w:r w:rsidRPr="007A0970">
              <w:rPr>
                <w:rFonts w:eastAsia="Times New Roman" w:cs="Times New Roman"/>
                <w:b/>
                <w:sz w:val="20"/>
                <w:szCs w:val="20"/>
              </w:rPr>
              <w:t>158</w:t>
            </w:r>
          </w:p>
        </w:tc>
      </w:tr>
      <w:tr w:rsidR="007A0970" w:rsidRPr="004741B5" w:rsidTr="00F0148A">
        <w:trPr>
          <w:trHeight w:val="260"/>
        </w:trPr>
        <w:tc>
          <w:tcPr>
            <w:tcW w:w="1261" w:type="dxa"/>
            <w:tcBorders>
              <w:bottom w:val="single" w:sz="4" w:space="0" w:color="auto"/>
            </w:tcBorders>
          </w:tcPr>
          <w:p w:rsidR="007A0970" w:rsidRPr="007A0970" w:rsidRDefault="00940694" w:rsidP="004741B5">
            <w:pPr>
              <w:rPr>
                <w:rFonts w:eastAsia="Times New Roman" w:cs="Times New Roman"/>
                <w:b/>
                <w:sz w:val="20"/>
                <w:szCs w:val="20"/>
              </w:rPr>
            </w:pPr>
            <w:r>
              <w:rPr>
                <w:rFonts w:eastAsia="Times New Roman" w:cs="Times New Roman"/>
                <w:b/>
                <w:sz w:val="20"/>
                <w:szCs w:val="20"/>
              </w:rPr>
              <w:t xml:space="preserve">N. </w:t>
            </w:r>
            <w:r w:rsidR="007A0970" w:rsidRPr="007A0970">
              <w:rPr>
                <w:rFonts w:eastAsia="Times New Roman" w:cs="Times New Roman"/>
                <w:b/>
                <w:sz w:val="20"/>
                <w:szCs w:val="20"/>
              </w:rPr>
              <w:t>POKOT</w:t>
            </w:r>
          </w:p>
        </w:tc>
        <w:tc>
          <w:tcPr>
            <w:tcW w:w="629" w:type="dxa"/>
            <w:tcBorders>
              <w:bottom w:val="single" w:sz="4" w:space="0" w:color="auto"/>
            </w:tcBorders>
            <w:vAlign w:val="center"/>
          </w:tcPr>
          <w:p w:rsidR="007A0970" w:rsidRPr="007A0970" w:rsidRDefault="007A0970" w:rsidP="007A0970">
            <w:pPr>
              <w:jc w:val="center"/>
              <w:rPr>
                <w:rFonts w:ascii="Calibri" w:hAnsi="Calibri"/>
                <w:b/>
                <w:bCs/>
                <w:color w:val="000000"/>
                <w:sz w:val="20"/>
                <w:szCs w:val="20"/>
              </w:rPr>
            </w:pPr>
            <w:r w:rsidRPr="007A0970">
              <w:rPr>
                <w:rFonts w:ascii="Calibri" w:hAnsi="Calibri"/>
                <w:b/>
                <w:bCs/>
                <w:color w:val="000000"/>
                <w:sz w:val="20"/>
                <w:szCs w:val="20"/>
              </w:rPr>
              <w:t>530</w:t>
            </w:r>
          </w:p>
        </w:tc>
        <w:tc>
          <w:tcPr>
            <w:tcW w:w="542" w:type="dxa"/>
            <w:tcBorders>
              <w:bottom w:val="single" w:sz="4" w:space="0" w:color="auto"/>
            </w:tcBorders>
            <w:vAlign w:val="center"/>
          </w:tcPr>
          <w:p w:rsidR="007A0970" w:rsidRPr="007A0970" w:rsidRDefault="007A0970" w:rsidP="007A0970">
            <w:pPr>
              <w:jc w:val="center"/>
              <w:rPr>
                <w:rFonts w:ascii="Calibri" w:hAnsi="Calibri"/>
                <w:b/>
                <w:bCs/>
                <w:color w:val="000000"/>
                <w:sz w:val="20"/>
                <w:szCs w:val="20"/>
              </w:rPr>
            </w:pPr>
            <w:r w:rsidRPr="007A0970">
              <w:rPr>
                <w:rFonts w:ascii="Calibri" w:hAnsi="Calibri"/>
                <w:b/>
                <w:bCs/>
                <w:color w:val="000000"/>
                <w:sz w:val="20"/>
                <w:szCs w:val="20"/>
              </w:rPr>
              <w:t>0</w:t>
            </w:r>
          </w:p>
        </w:tc>
        <w:tc>
          <w:tcPr>
            <w:tcW w:w="851" w:type="dxa"/>
            <w:vAlign w:val="center"/>
          </w:tcPr>
          <w:p w:rsidR="007A0970" w:rsidRPr="007A0970" w:rsidRDefault="007A0970" w:rsidP="007A0970">
            <w:pPr>
              <w:jc w:val="center"/>
              <w:rPr>
                <w:rFonts w:ascii="Calibri" w:hAnsi="Calibri"/>
                <w:b/>
                <w:bCs/>
                <w:color w:val="000000"/>
                <w:sz w:val="20"/>
                <w:szCs w:val="20"/>
              </w:rPr>
            </w:pPr>
            <w:r w:rsidRPr="007A0970">
              <w:rPr>
                <w:rFonts w:ascii="Calibri" w:hAnsi="Calibri"/>
                <w:b/>
                <w:bCs/>
                <w:color w:val="000000"/>
                <w:sz w:val="20"/>
                <w:szCs w:val="20"/>
              </w:rPr>
              <w:t>83</w:t>
            </w:r>
          </w:p>
        </w:tc>
        <w:tc>
          <w:tcPr>
            <w:tcW w:w="746" w:type="dxa"/>
            <w:vAlign w:val="center"/>
          </w:tcPr>
          <w:p w:rsidR="007A0970" w:rsidRPr="007A0970" w:rsidRDefault="007A0970" w:rsidP="007A0970">
            <w:pPr>
              <w:jc w:val="center"/>
              <w:rPr>
                <w:rFonts w:ascii="Calibri" w:hAnsi="Calibri"/>
                <w:b/>
                <w:bCs/>
                <w:color w:val="000000"/>
                <w:sz w:val="20"/>
                <w:szCs w:val="20"/>
              </w:rPr>
            </w:pPr>
            <w:r w:rsidRPr="007A0970">
              <w:rPr>
                <w:rFonts w:ascii="Calibri" w:hAnsi="Calibri"/>
                <w:b/>
                <w:bCs/>
                <w:color w:val="000000"/>
                <w:sz w:val="20"/>
                <w:szCs w:val="20"/>
              </w:rPr>
              <w:t>469</w:t>
            </w:r>
          </w:p>
        </w:tc>
        <w:tc>
          <w:tcPr>
            <w:tcW w:w="745" w:type="dxa"/>
            <w:gridSpan w:val="2"/>
            <w:vAlign w:val="center"/>
          </w:tcPr>
          <w:p w:rsidR="007A0970" w:rsidRPr="007A0970" w:rsidRDefault="007A0970" w:rsidP="007A0970">
            <w:pPr>
              <w:jc w:val="center"/>
              <w:rPr>
                <w:rFonts w:ascii="Calibri" w:hAnsi="Calibri"/>
                <w:b/>
                <w:bCs/>
                <w:color w:val="000000"/>
                <w:sz w:val="20"/>
                <w:szCs w:val="20"/>
              </w:rPr>
            </w:pPr>
            <w:r w:rsidRPr="007A0970">
              <w:rPr>
                <w:rFonts w:ascii="Calibri" w:hAnsi="Calibri"/>
                <w:b/>
                <w:bCs/>
                <w:color w:val="000000"/>
                <w:sz w:val="20"/>
                <w:szCs w:val="20"/>
              </w:rPr>
              <w:t>526</w:t>
            </w:r>
          </w:p>
        </w:tc>
        <w:tc>
          <w:tcPr>
            <w:tcW w:w="626" w:type="dxa"/>
            <w:vAlign w:val="center"/>
          </w:tcPr>
          <w:p w:rsidR="007A0970" w:rsidRPr="007A0970" w:rsidRDefault="007A0970" w:rsidP="007A0970">
            <w:pPr>
              <w:jc w:val="center"/>
              <w:rPr>
                <w:rFonts w:ascii="Calibri" w:hAnsi="Calibri"/>
                <w:b/>
                <w:bCs/>
                <w:color w:val="000000"/>
                <w:sz w:val="20"/>
                <w:szCs w:val="20"/>
              </w:rPr>
            </w:pPr>
            <w:r w:rsidRPr="007A0970">
              <w:rPr>
                <w:rFonts w:ascii="Calibri" w:hAnsi="Calibri"/>
                <w:b/>
                <w:bCs/>
                <w:color w:val="000000"/>
                <w:sz w:val="20"/>
                <w:szCs w:val="20"/>
              </w:rPr>
              <w:t>724</w:t>
            </w:r>
          </w:p>
        </w:tc>
        <w:tc>
          <w:tcPr>
            <w:tcW w:w="758" w:type="dxa"/>
            <w:vAlign w:val="center"/>
          </w:tcPr>
          <w:p w:rsidR="007A0970" w:rsidRPr="007A0970" w:rsidRDefault="007A0970" w:rsidP="007A0970">
            <w:pPr>
              <w:jc w:val="center"/>
              <w:rPr>
                <w:rFonts w:ascii="Calibri" w:hAnsi="Calibri"/>
                <w:b/>
                <w:bCs/>
                <w:color w:val="000000"/>
                <w:sz w:val="20"/>
                <w:szCs w:val="20"/>
              </w:rPr>
            </w:pPr>
            <w:r w:rsidRPr="007A0970">
              <w:rPr>
                <w:rFonts w:ascii="Calibri" w:hAnsi="Calibri"/>
                <w:b/>
                <w:bCs/>
                <w:color w:val="000000"/>
                <w:sz w:val="20"/>
                <w:szCs w:val="20"/>
              </w:rPr>
              <w:t>525</w:t>
            </w:r>
          </w:p>
        </w:tc>
        <w:tc>
          <w:tcPr>
            <w:tcW w:w="745" w:type="dxa"/>
            <w:vAlign w:val="center"/>
          </w:tcPr>
          <w:p w:rsidR="007A0970" w:rsidRPr="007A0970" w:rsidRDefault="007A0970" w:rsidP="007A0970">
            <w:pPr>
              <w:jc w:val="center"/>
              <w:rPr>
                <w:rFonts w:ascii="Calibri" w:hAnsi="Calibri"/>
                <w:b/>
                <w:bCs/>
                <w:color w:val="000000"/>
                <w:sz w:val="20"/>
                <w:szCs w:val="20"/>
              </w:rPr>
            </w:pPr>
            <w:r w:rsidRPr="007A0970">
              <w:rPr>
                <w:rFonts w:ascii="Calibri" w:hAnsi="Calibri"/>
                <w:b/>
                <w:bCs/>
                <w:color w:val="000000"/>
                <w:sz w:val="20"/>
                <w:szCs w:val="20"/>
              </w:rPr>
              <w:t>593</w:t>
            </w:r>
          </w:p>
        </w:tc>
        <w:tc>
          <w:tcPr>
            <w:tcW w:w="639" w:type="dxa"/>
            <w:vAlign w:val="center"/>
          </w:tcPr>
          <w:p w:rsidR="007A0970" w:rsidRPr="007A0970" w:rsidRDefault="007A0970" w:rsidP="007A0970">
            <w:pPr>
              <w:jc w:val="center"/>
              <w:rPr>
                <w:rFonts w:ascii="Calibri" w:hAnsi="Calibri"/>
                <w:b/>
                <w:bCs/>
                <w:color w:val="000000"/>
                <w:sz w:val="20"/>
                <w:szCs w:val="20"/>
              </w:rPr>
            </w:pPr>
            <w:r w:rsidRPr="007A0970">
              <w:rPr>
                <w:rFonts w:ascii="Calibri" w:hAnsi="Calibri"/>
                <w:b/>
                <w:bCs/>
                <w:color w:val="000000"/>
                <w:sz w:val="20"/>
                <w:szCs w:val="20"/>
              </w:rPr>
              <w:t>808</w:t>
            </w:r>
          </w:p>
        </w:tc>
        <w:tc>
          <w:tcPr>
            <w:tcW w:w="1008" w:type="dxa"/>
            <w:gridSpan w:val="2"/>
            <w:vAlign w:val="center"/>
          </w:tcPr>
          <w:p w:rsidR="007A0970" w:rsidRPr="007A0970" w:rsidRDefault="007A0970" w:rsidP="007A0970">
            <w:pPr>
              <w:jc w:val="center"/>
              <w:rPr>
                <w:rFonts w:ascii="Calibri" w:hAnsi="Calibri"/>
                <w:b/>
                <w:bCs/>
                <w:color w:val="000000"/>
                <w:sz w:val="20"/>
                <w:szCs w:val="20"/>
              </w:rPr>
            </w:pPr>
            <w:r w:rsidRPr="007A0970">
              <w:rPr>
                <w:rFonts w:ascii="Calibri" w:hAnsi="Calibri"/>
                <w:b/>
                <w:bCs/>
                <w:color w:val="000000"/>
                <w:sz w:val="20"/>
                <w:szCs w:val="20"/>
              </w:rPr>
              <w:t>505</w:t>
            </w:r>
          </w:p>
        </w:tc>
        <w:tc>
          <w:tcPr>
            <w:tcW w:w="630" w:type="dxa"/>
            <w:vAlign w:val="center"/>
          </w:tcPr>
          <w:p w:rsidR="007A0970" w:rsidRPr="007A0970" w:rsidRDefault="007A0970" w:rsidP="007A0970">
            <w:pPr>
              <w:jc w:val="center"/>
              <w:rPr>
                <w:rFonts w:ascii="Calibri" w:hAnsi="Calibri"/>
                <w:b/>
                <w:bCs/>
                <w:color w:val="000000"/>
                <w:sz w:val="20"/>
                <w:szCs w:val="20"/>
              </w:rPr>
            </w:pPr>
            <w:r w:rsidRPr="007A0970">
              <w:rPr>
                <w:rFonts w:ascii="Calibri" w:hAnsi="Calibri"/>
                <w:b/>
                <w:bCs/>
                <w:color w:val="000000"/>
                <w:sz w:val="20"/>
                <w:szCs w:val="20"/>
              </w:rPr>
              <w:t>547</w:t>
            </w:r>
          </w:p>
        </w:tc>
        <w:tc>
          <w:tcPr>
            <w:tcW w:w="720" w:type="dxa"/>
            <w:vAlign w:val="center"/>
          </w:tcPr>
          <w:p w:rsidR="007A0970" w:rsidRPr="007A0970" w:rsidRDefault="007A0970" w:rsidP="007A0970">
            <w:pPr>
              <w:jc w:val="center"/>
              <w:rPr>
                <w:rFonts w:ascii="Calibri" w:hAnsi="Calibri"/>
                <w:b/>
                <w:bCs/>
                <w:color w:val="000000"/>
                <w:sz w:val="20"/>
                <w:szCs w:val="20"/>
              </w:rPr>
            </w:pPr>
            <w:r w:rsidRPr="007A0970">
              <w:rPr>
                <w:rFonts w:ascii="Calibri" w:hAnsi="Calibri"/>
                <w:b/>
                <w:bCs/>
                <w:color w:val="000000"/>
                <w:sz w:val="20"/>
                <w:szCs w:val="20"/>
              </w:rPr>
              <w:t>652</w:t>
            </w:r>
          </w:p>
        </w:tc>
        <w:tc>
          <w:tcPr>
            <w:tcW w:w="630" w:type="dxa"/>
            <w:vAlign w:val="center"/>
          </w:tcPr>
          <w:p w:rsidR="007A0970" w:rsidRPr="007A0970" w:rsidRDefault="007A0970" w:rsidP="007A0970">
            <w:pPr>
              <w:jc w:val="center"/>
              <w:rPr>
                <w:rFonts w:ascii="Calibri" w:hAnsi="Calibri"/>
                <w:b/>
                <w:bCs/>
                <w:color w:val="000000"/>
                <w:sz w:val="20"/>
                <w:szCs w:val="20"/>
              </w:rPr>
            </w:pPr>
            <w:r w:rsidRPr="007A0970">
              <w:rPr>
                <w:rFonts w:ascii="Calibri" w:hAnsi="Calibri"/>
                <w:b/>
                <w:bCs/>
                <w:color w:val="000000"/>
                <w:sz w:val="20"/>
                <w:szCs w:val="20"/>
              </w:rPr>
              <w:t>501</w:t>
            </w:r>
          </w:p>
        </w:tc>
        <w:tc>
          <w:tcPr>
            <w:tcW w:w="631" w:type="dxa"/>
            <w:vAlign w:val="center"/>
          </w:tcPr>
          <w:p w:rsidR="007A0970" w:rsidRPr="007A0970" w:rsidRDefault="007A0970" w:rsidP="007A0970">
            <w:pPr>
              <w:jc w:val="center"/>
              <w:rPr>
                <w:rFonts w:ascii="Calibri" w:hAnsi="Calibri"/>
                <w:b/>
                <w:bCs/>
                <w:color w:val="000000"/>
                <w:sz w:val="20"/>
                <w:szCs w:val="20"/>
              </w:rPr>
            </w:pPr>
            <w:r w:rsidRPr="007A0970">
              <w:rPr>
                <w:rFonts w:ascii="Calibri" w:hAnsi="Calibri"/>
                <w:b/>
                <w:bCs/>
                <w:color w:val="000000"/>
                <w:sz w:val="20"/>
                <w:szCs w:val="20"/>
              </w:rPr>
              <w:t>580</w:t>
            </w:r>
          </w:p>
        </w:tc>
      </w:tr>
      <w:tr w:rsidR="00F0148A" w:rsidRPr="004741B5" w:rsidTr="00F0148A">
        <w:trPr>
          <w:trHeight w:val="386"/>
        </w:trPr>
        <w:tc>
          <w:tcPr>
            <w:tcW w:w="1261" w:type="dxa"/>
            <w:tcBorders>
              <w:bottom w:val="single" w:sz="4" w:space="0" w:color="auto"/>
            </w:tcBorders>
            <w:shd w:val="clear" w:color="auto" w:fill="C4BC96" w:themeFill="background2" w:themeFillShade="BF"/>
          </w:tcPr>
          <w:p w:rsidR="00F0148A" w:rsidRPr="007A0970" w:rsidRDefault="00F0148A" w:rsidP="004741B5">
            <w:pPr>
              <w:rPr>
                <w:rFonts w:eastAsia="Times New Roman" w:cs="Times New Roman"/>
                <w:b/>
                <w:sz w:val="20"/>
                <w:szCs w:val="20"/>
              </w:rPr>
            </w:pPr>
            <w:r w:rsidRPr="007A0970">
              <w:rPr>
                <w:rFonts w:eastAsia="Times New Roman" w:cs="Times New Roman"/>
                <w:b/>
                <w:sz w:val="20"/>
                <w:szCs w:val="20"/>
              </w:rPr>
              <w:t>TOTALS</w:t>
            </w:r>
          </w:p>
        </w:tc>
        <w:tc>
          <w:tcPr>
            <w:tcW w:w="629" w:type="dxa"/>
            <w:tcBorders>
              <w:bottom w:val="single" w:sz="4" w:space="0" w:color="auto"/>
            </w:tcBorders>
            <w:shd w:val="clear" w:color="auto" w:fill="C4BC96" w:themeFill="background2" w:themeFillShade="BF"/>
          </w:tcPr>
          <w:p w:rsidR="00F0148A" w:rsidRPr="00F0148A" w:rsidRDefault="00F0148A" w:rsidP="00F0148A">
            <w:pPr>
              <w:jc w:val="center"/>
              <w:rPr>
                <w:rFonts w:eastAsia="Times New Roman" w:cs="Times New Roman"/>
                <w:b/>
                <w:sz w:val="20"/>
                <w:szCs w:val="20"/>
              </w:rPr>
            </w:pPr>
            <w:r w:rsidRPr="00F0148A">
              <w:rPr>
                <w:rFonts w:eastAsia="Times New Roman" w:cs="Times New Roman"/>
                <w:b/>
                <w:sz w:val="20"/>
                <w:szCs w:val="20"/>
              </w:rPr>
              <w:t>752</w:t>
            </w:r>
          </w:p>
        </w:tc>
        <w:tc>
          <w:tcPr>
            <w:tcW w:w="542" w:type="dxa"/>
            <w:tcBorders>
              <w:bottom w:val="single" w:sz="4" w:space="0" w:color="auto"/>
            </w:tcBorders>
            <w:shd w:val="clear" w:color="auto" w:fill="C4BC96" w:themeFill="background2" w:themeFillShade="BF"/>
          </w:tcPr>
          <w:p w:rsidR="00F0148A" w:rsidRPr="00F0148A" w:rsidRDefault="00F0148A" w:rsidP="00F0148A">
            <w:pPr>
              <w:jc w:val="center"/>
              <w:rPr>
                <w:rFonts w:eastAsia="Times New Roman" w:cs="Times New Roman"/>
                <w:b/>
                <w:sz w:val="20"/>
                <w:szCs w:val="20"/>
              </w:rPr>
            </w:pPr>
            <w:r w:rsidRPr="00F0148A">
              <w:rPr>
                <w:rFonts w:eastAsia="Times New Roman" w:cs="Times New Roman"/>
                <w:b/>
                <w:sz w:val="20"/>
                <w:szCs w:val="20"/>
              </w:rPr>
              <w:t>1</w:t>
            </w:r>
          </w:p>
        </w:tc>
        <w:tc>
          <w:tcPr>
            <w:tcW w:w="851" w:type="dxa"/>
            <w:shd w:val="clear" w:color="auto" w:fill="C4BC96" w:themeFill="background2" w:themeFillShade="BF"/>
            <w:vAlign w:val="center"/>
          </w:tcPr>
          <w:p w:rsidR="00F0148A" w:rsidRPr="00F0148A" w:rsidRDefault="00F0148A" w:rsidP="00F0148A">
            <w:pPr>
              <w:jc w:val="center"/>
              <w:rPr>
                <w:rFonts w:ascii="Calibri" w:hAnsi="Calibri"/>
                <w:b/>
                <w:bCs/>
                <w:color w:val="000000"/>
                <w:sz w:val="20"/>
                <w:szCs w:val="20"/>
              </w:rPr>
            </w:pPr>
            <w:r w:rsidRPr="00F0148A">
              <w:rPr>
                <w:rFonts w:ascii="Calibri" w:hAnsi="Calibri"/>
                <w:b/>
                <w:bCs/>
                <w:color w:val="000000"/>
                <w:sz w:val="20"/>
                <w:szCs w:val="20"/>
              </w:rPr>
              <w:t>174</w:t>
            </w:r>
          </w:p>
        </w:tc>
        <w:tc>
          <w:tcPr>
            <w:tcW w:w="746" w:type="dxa"/>
            <w:shd w:val="clear" w:color="auto" w:fill="C4BC96" w:themeFill="background2" w:themeFillShade="BF"/>
            <w:vAlign w:val="center"/>
          </w:tcPr>
          <w:p w:rsidR="00F0148A" w:rsidRPr="00F0148A" w:rsidRDefault="00F0148A" w:rsidP="00F0148A">
            <w:pPr>
              <w:jc w:val="center"/>
              <w:rPr>
                <w:rFonts w:ascii="Calibri" w:hAnsi="Calibri"/>
                <w:b/>
                <w:bCs/>
                <w:color w:val="000000"/>
                <w:sz w:val="20"/>
                <w:szCs w:val="20"/>
              </w:rPr>
            </w:pPr>
            <w:r w:rsidRPr="00F0148A">
              <w:rPr>
                <w:rFonts w:ascii="Calibri" w:hAnsi="Calibri"/>
                <w:b/>
                <w:bCs/>
                <w:color w:val="000000"/>
                <w:sz w:val="20"/>
                <w:szCs w:val="20"/>
              </w:rPr>
              <w:t>781</w:t>
            </w:r>
          </w:p>
        </w:tc>
        <w:tc>
          <w:tcPr>
            <w:tcW w:w="745" w:type="dxa"/>
            <w:gridSpan w:val="2"/>
            <w:shd w:val="clear" w:color="auto" w:fill="C4BC96" w:themeFill="background2" w:themeFillShade="BF"/>
            <w:vAlign w:val="center"/>
          </w:tcPr>
          <w:p w:rsidR="00F0148A" w:rsidRPr="00F0148A" w:rsidRDefault="00F0148A" w:rsidP="00F0148A">
            <w:pPr>
              <w:jc w:val="center"/>
              <w:rPr>
                <w:rFonts w:ascii="Calibri" w:hAnsi="Calibri"/>
                <w:b/>
                <w:bCs/>
                <w:color w:val="000000"/>
                <w:sz w:val="20"/>
                <w:szCs w:val="20"/>
              </w:rPr>
            </w:pPr>
            <w:r w:rsidRPr="00F0148A">
              <w:rPr>
                <w:rFonts w:ascii="Calibri" w:hAnsi="Calibri"/>
                <w:b/>
                <w:bCs/>
                <w:color w:val="000000"/>
                <w:sz w:val="20"/>
                <w:szCs w:val="20"/>
              </w:rPr>
              <w:t>861</w:t>
            </w:r>
          </w:p>
        </w:tc>
        <w:tc>
          <w:tcPr>
            <w:tcW w:w="626" w:type="dxa"/>
            <w:shd w:val="clear" w:color="auto" w:fill="C4BC96" w:themeFill="background2" w:themeFillShade="BF"/>
            <w:vAlign w:val="center"/>
          </w:tcPr>
          <w:p w:rsidR="00F0148A" w:rsidRPr="00F0148A" w:rsidRDefault="00F0148A" w:rsidP="00F0148A">
            <w:pPr>
              <w:jc w:val="center"/>
              <w:rPr>
                <w:rFonts w:ascii="Calibri" w:hAnsi="Calibri"/>
                <w:b/>
                <w:bCs/>
                <w:color w:val="000000"/>
                <w:sz w:val="20"/>
                <w:szCs w:val="20"/>
              </w:rPr>
            </w:pPr>
            <w:r w:rsidRPr="00F0148A">
              <w:rPr>
                <w:rFonts w:ascii="Calibri" w:hAnsi="Calibri"/>
                <w:b/>
                <w:bCs/>
                <w:color w:val="000000"/>
                <w:sz w:val="20"/>
                <w:szCs w:val="20"/>
              </w:rPr>
              <w:t>1145</w:t>
            </w:r>
          </w:p>
        </w:tc>
        <w:tc>
          <w:tcPr>
            <w:tcW w:w="758" w:type="dxa"/>
            <w:shd w:val="clear" w:color="auto" w:fill="C4BC96" w:themeFill="background2" w:themeFillShade="BF"/>
            <w:vAlign w:val="center"/>
          </w:tcPr>
          <w:p w:rsidR="00F0148A" w:rsidRPr="00F0148A" w:rsidRDefault="00F0148A" w:rsidP="00F0148A">
            <w:pPr>
              <w:jc w:val="center"/>
              <w:rPr>
                <w:rFonts w:ascii="Calibri" w:hAnsi="Calibri"/>
                <w:b/>
                <w:bCs/>
                <w:color w:val="000000"/>
                <w:sz w:val="20"/>
                <w:szCs w:val="20"/>
              </w:rPr>
            </w:pPr>
            <w:r w:rsidRPr="00F0148A">
              <w:rPr>
                <w:rFonts w:ascii="Calibri" w:hAnsi="Calibri"/>
                <w:b/>
                <w:bCs/>
                <w:color w:val="000000"/>
                <w:sz w:val="20"/>
                <w:szCs w:val="20"/>
              </w:rPr>
              <w:t>842</w:t>
            </w:r>
          </w:p>
        </w:tc>
        <w:tc>
          <w:tcPr>
            <w:tcW w:w="745" w:type="dxa"/>
            <w:shd w:val="clear" w:color="auto" w:fill="C4BC96" w:themeFill="background2" w:themeFillShade="BF"/>
            <w:vAlign w:val="center"/>
          </w:tcPr>
          <w:p w:rsidR="00F0148A" w:rsidRPr="00F0148A" w:rsidRDefault="00F0148A" w:rsidP="00F0148A">
            <w:pPr>
              <w:jc w:val="center"/>
              <w:rPr>
                <w:rFonts w:ascii="Calibri" w:hAnsi="Calibri"/>
                <w:b/>
                <w:bCs/>
                <w:color w:val="000000"/>
                <w:sz w:val="20"/>
                <w:szCs w:val="20"/>
              </w:rPr>
            </w:pPr>
            <w:r w:rsidRPr="00F0148A">
              <w:rPr>
                <w:rFonts w:ascii="Calibri" w:hAnsi="Calibri"/>
                <w:b/>
                <w:bCs/>
                <w:color w:val="000000"/>
                <w:sz w:val="20"/>
                <w:szCs w:val="20"/>
              </w:rPr>
              <w:t>954</w:t>
            </w:r>
          </w:p>
        </w:tc>
        <w:tc>
          <w:tcPr>
            <w:tcW w:w="639" w:type="dxa"/>
            <w:shd w:val="clear" w:color="auto" w:fill="C4BC96" w:themeFill="background2" w:themeFillShade="BF"/>
            <w:vAlign w:val="center"/>
          </w:tcPr>
          <w:p w:rsidR="00F0148A" w:rsidRPr="00F0148A" w:rsidRDefault="00F0148A" w:rsidP="00F0148A">
            <w:pPr>
              <w:jc w:val="center"/>
              <w:rPr>
                <w:rFonts w:ascii="Calibri" w:hAnsi="Calibri"/>
                <w:b/>
                <w:bCs/>
                <w:color w:val="000000"/>
                <w:sz w:val="20"/>
                <w:szCs w:val="20"/>
              </w:rPr>
            </w:pPr>
            <w:r w:rsidRPr="00F0148A">
              <w:rPr>
                <w:rFonts w:ascii="Calibri" w:hAnsi="Calibri"/>
                <w:b/>
                <w:bCs/>
                <w:color w:val="000000"/>
                <w:sz w:val="20"/>
                <w:szCs w:val="20"/>
              </w:rPr>
              <w:t>1258</w:t>
            </w:r>
          </w:p>
        </w:tc>
        <w:tc>
          <w:tcPr>
            <w:tcW w:w="1008" w:type="dxa"/>
            <w:gridSpan w:val="2"/>
            <w:shd w:val="clear" w:color="auto" w:fill="C4BC96" w:themeFill="background2" w:themeFillShade="BF"/>
            <w:vAlign w:val="center"/>
          </w:tcPr>
          <w:p w:rsidR="00F0148A" w:rsidRPr="00F0148A" w:rsidRDefault="00F0148A" w:rsidP="00F0148A">
            <w:pPr>
              <w:jc w:val="center"/>
              <w:rPr>
                <w:rFonts w:ascii="Calibri" w:hAnsi="Calibri"/>
                <w:b/>
                <w:bCs/>
                <w:color w:val="000000"/>
                <w:sz w:val="20"/>
                <w:szCs w:val="20"/>
              </w:rPr>
            </w:pPr>
            <w:r w:rsidRPr="00F0148A">
              <w:rPr>
                <w:rFonts w:ascii="Calibri" w:hAnsi="Calibri"/>
                <w:b/>
                <w:bCs/>
                <w:color w:val="000000"/>
                <w:sz w:val="20"/>
                <w:szCs w:val="20"/>
              </w:rPr>
              <w:t>820</w:t>
            </w:r>
          </w:p>
        </w:tc>
        <w:tc>
          <w:tcPr>
            <w:tcW w:w="630" w:type="dxa"/>
            <w:shd w:val="clear" w:color="auto" w:fill="C4BC96" w:themeFill="background2" w:themeFillShade="BF"/>
            <w:vAlign w:val="center"/>
          </w:tcPr>
          <w:p w:rsidR="00F0148A" w:rsidRPr="00F0148A" w:rsidRDefault="00F0148A" w:rsidP="00F0148A">
            <w:pPr>
              <w:jc w:val="center"/>
              <w:rPr>
                <w:rFonts w:ascii="Calibri" w:hAnsi="Calibri"/>
                <w:b/>
                <w:bCs/>
                <w:color w:val="000000"/>
                <w:sz w:val="20"/>
                <w:szCs w:val="20"/>
              </w:rPr>
            </w:pPr>
            <w:r w:rsidRPr="00F0148A">
              <w:rPr>
                <w:rFonts w:ascii="Calibri" w:hAnsi="Calibri"/>
                <w:b/>
                <w:bCs/>
                <w:color w:val="000000"/>
                <w:sz w:val="20"/>
                <w:szCs w:val="20"/>
              </w:rPr>
              <w:t>916</w:t>
            </w:r>
          </w:p>
        </w:tc>
        <w:tc>
          <w:tcPr>
            <w:tcW w:w="720" w:type="dxa"/>
            <w:shd w:val="clear" w:color="auto" w:fill="C4BC96" w:themeFill="background2" w:themeFillShade="BF"/>
            <w:vAlign w:val="center"/>
          </w:tcPr>
          <w:p w:rsidR="00F0148A" w:rsidRPr="00F0148A" w:rsidRDefault="00F0148A" w:rsidP="00F0148A">
            <w:pPr>
              <w:jc w:val="center"/>
              <w:rPr>
                <w:rFonts w:ascii="Calibri" w:hAnsi="Calibri"/>
                <w:b/>
                <w:bCs/>
                <w:color w:val="000000"/>
                <w:sz w:val="20"/>
                <w:szCs w:val="20"/>
              </w:rPr>
            </w:pPr>
            <w:r w:rsidRPr="00F0148A">
              <w:rPr>
                <w:rFonts w:ascii="Calibri" w:hAnsi="Calibri"/>
                <w:b/>
                <w:bCs/>
                <w:color w:val="000000"/>
                <w:sz w:val="20"/>
                <w:szCs w:val="20"/>
              </w:rPr>
              <w:t>1097</w:t>
            </w:r>
          </w:p>
        </w:tc>
        <w:tc>
          <w:tcPr>
            <w:tcW w:w="630" w:type="dxa"/>
            <w:shd w:val="clear" w:color="auto" w:fill="C4BC96" w:themeFill="background2" w:themeFillShade="BF"/>
            <w:vAlign w:val="center"/>
          </w:tcPr>
          <w:p w:rsidR="00F0148A" w:rsidRPr="00F0148A" w:rsidRDefault="00F0148A" w:rsidP="00F0148A">
            <w:pPr>
              <w:jc w:val="center"/>
              <w:rPr>
                <w:rFonts w:ascii="Calibri" w:hAnsi="Calibri"/>
                <w:b/>
                <w:bCs/>
                <w:color w:val="000000"/>
                <w:sz w:val="20"/>
                <w:szCs w:val="20"/>
              </w:rPr>
            </w:pPr>
            <w:r w:rsidRPr="00F0148A">
              <w:rPr>
                <w:rFonts w:ascii="Calibri" w:hAnsi="Calibri"/>
                <w:b/>
                <w:bCs/>
                <w:color w:val="000000"/>
                <w:sz w:val="20"/>
                <w:szCs w:val="20"/>
              </w:rPr>
              <w:t>819</w:t>
            </w:r>
          </w:p>
        </w:tc>
        <w:tc>
          <w:tcPr>
            <w:tcW w:w="631" w:type="dxa"/>
            <w:shd w:val="clear" w:color="auto" w:fill="C4BC96" w:themeFill="background2" w:themeFillShade="BF"/>
            <w:vAlign w:val="center"/>
          </w:tcPr>
          <w:p w:rsidR="00F0148A" w:rsidRPr="00F0148A" w:rsidRDefault="00F0148A" w:rsidP="00F0148A">
            <w:pPr>
              <w:jc w:val="center"/>
              <w:rPr>
                <w:rFonts w:ascii="Calibri" w:hAnsi="Calibri"/>
                <w:b/>
                <w:bCs/>
                <w:color w:val="000000"/>
                <w:sz w:val="20"/>
                <w:szCs w:val="20"/>
              </w:rPr>
            </w:pPr>
            <w:r w:rsidRPr="00F0148A">
              <w:rPr>
                <w:rFonts w:ascii="Calibri" w:hAnsi="Calibri"/>
                <w:b/>
                <w:bCs/>
                <w:color w:val="000000"/>
                <w:sz w:val="20"/>
                <w:szCs w:val="20"/>
              </w:rPr>
              <w:t>940</w:t>
            </w:r>
          </w:p>
        </w:tc>
      </w:tr>
      <w:tr w:rsidR="00F0148A" w:rsidRPr="004741B5" w:rsidTr="00F0148A">
        <w:trPr>
          <w:trHeight w:val="142"/>
        </w:trPr>
        <w:tc>
          <w:tcPr>
            <w:tcW w:w="1261" w:type="dxa"/>
            <w:tcBorders>
              <w:bottom w:val="single" w:sz="4" w:space="0" w:color="auto"/>
            </w:tcBorders>
            <w:shd w:val="clear" w:color="auto" w:fill="D9D9D9" w:themeFill="background1" w:themeFillShade="D9"/>
          </w:tcPr>
          <w:p w:rsidR="00F0148A" w:rsidRPr="007A0970" w:rsidRDefault="00F0148A" w:rsidP="004741B5">
            <w:pPr>
              <w:rPr>
                <w:rFonts w:eastAsia="Times New Roman" w:cs="Times New Roman"/>
                <w:b/>
                <w:sz w:val="20"/>
                <w:szCs w:val="20"/>
              </w:rPr>
            </w:pPr>
          </w:p>
        </w:tc>
        <w:tc>
          <w:tcPr>
            <w:tcW w:w="1171" w:type="dxa"/>
            <w:gridSpan w:val="2"/>
            <w:tcBorders>
              <w:bottom w:val="single" w:sz="4" w:space="0" w:color="auto"/>
            </w:tcBorders>
            <w:shd w:val="clear" w:color="auto" w:fill="D9D9D9" w:themeFill="background1" w:themeFillShade="D9"/>
          </w:tcPr>
          <w:p w:rsidR="00F0148A" w:rsidRPr="007A0970" w:rsidRDefault="00F0148A" w:rsidP="00BF3611">
            <w:pPr>
              <w:jc w:val="center"/>
              <w:rPr>
                <w:rFonts w:eastAsia="Times New Roman" w:cs="Times New Roman"/>
                <w:b/>
                <w:sz w:val="18"/>
                <w:szCs w:val="18"/>
              </w:rPr>
            </w:pPr>
            <w:r w:rsidRPr="007A0970">
              <w:rPr>
                <w:rFonts w:eastAsia="Times New Roman" w:cs="Times New Roman"/>
                <w:b/>
                <w:sz w:val="18"/>
                <w:szCs w:val="18"/>
              </w:rPr>
              <w:t>IPV</w:t>
            </w:r>
          </w:p>
        </w:tc>
        <w:tc>
          <w:tcPr>
            <w:tcW w:w="1597" w:type="dxa"/>
            <w:gridSpan w:val="2"/>
            <w:shd w:val="clear" w:color="auto" w:fill="D9D9D9" w:themeFill="background1" w:themeFillShade="D9"/>
          </w:tcPr>
          <w:p w:rsidR="00F0148A" w:rsidRPr="007A0970" w:rsidRDefault="00F0148A" w:rsidP="00800907">
            <w:pPr>
              <w:jc w:val="center"/>
              <w:rPr>
                <w:rFonts w:eastAsia="Times New Roman" w:cs="Times New Roman"/>
                <w:b/>
                <w:sz w:val="18"/>
                <w:szCs w:val="18"/>
              </w:rPr>
            </w:pPr>
            <w:r w:rsidRPr="007A0970">
              <w:rPr>
                <w:rFonts w:eastAsia="Times New Roman" w:cs="Times New Roman"/>
                <w:b/>
                <w:sz w:val="18"/>
                <w:szCs w:val="18"/>
              </w:rPr>
              <w:t>MR</w:t>
            </w:r>
          </w:p>
        </w:tc>
        <w:tc>
          <w:tcPr>
            <w:tcW w:w="1371" w:type="dxa"/>
            <w:gridSpan w:val="3"/>
            <w:shd w:val="clear" w:color="auto" w:fill="D9D9D9" w:themeFill="background1" w:themeFillShade="D9"/>
          </w:tcPr>
          <w:p w:rsidR="00F0148A" w:rsidRPr="007A0970" w:rsidRDefault="00F0148A" w:rsidP="00800907">
            <w:pPr>
              <w:jc w:val="center"/>
              <w:rPr>
                <w:rFonts w:eastAsia="Times New Roman" w:cs="Times New Roman"/>
                <w:b/>
                <w:sz w:val="18"/>
                <w:szCs w:val="18"/>
              </w:rPr>
            </w:pPr>
            <w:r w:rsidRPr="007A0970">
              <w:rPr>
                <w:rFonts w:eastAsia="Times New Roman" w:cs="Times New Roman"/>
                <w:b/>
                <w:sz w:val="18"/>
                <w:szCs w:val="18"/>
              </w:rPr>
              <w:t>HPV</w:t>
            </w:r>
          </w:p>
        </w:tc>
        <w:tc>
          <w:tcPr>
            <w:tcW w:w="758" w:type="dxa"/>
            <w:shd w:val="clear" w:color="auto" w:fill="D9D9D9" w:themeFill="background1" w:themeFillShade="D9"/>
          </w:tcPr>
          <w:p w:rsidR="00F0148A" w:rsidRPr="007A0970" w:rsidRDefault="00F0148A" w:rsidP="004741B5">
            <w:pPr>
              <w:rPr>
                <w:rFonts w:eastAsia="Times New Roman" w:cs="Times New Roman"/>
                <w:b/>
                <w:sz w:val="18"/>
                <w:szCs w:val="18"/>
              </w:rPr>
            </w:pPr>
            <w:r w:rsidRPr="007A0970">
              <w:rPr>
                <w:rFonts w:eastAsia="Times New Roman" w:cs="Times New Roman"/>
                <w:b/>
                <w:sz w:val="18"/>
                <w:szCs w:val="18"/>
              </w:rPr>
              <w:t>FI</w:t>
            </w:r>
            <w:r w:rsidR="008C366C">
              <w:rPr>
                <w:rFonts w:eastAsia="Times New Roman" w:cs="Times New Roman"/>
                <w:b/>
                <w:sz w:val="18"/>
                <w:szCs w:val="18"/>
              </w:rPr>
              <w:t>C</w:t>
            </w:r>
          </w:p>
        </w:tc>
        <w:tc>
          <w:tcPr>
            <w:tcW w:w="745" w:type="dxa"/>
            <w:shd w:val="clear" w:color="auto" w:fill="D9D9D9" w:themeFill="background1" w:themeFillShade="D9"/>
          </w:tcPr>
          <w:p w:rsidR="00F0148A" w:rsidRPr="007A0970" w:rsidRDefault="00F0148A" w:rsidP="004741B5">
            <w:pPr>
              <w:rPr>
                <w:rFonts w:eastAsia="Times New Roman" w:cs="Times New Roman"/>
                <w:b/>
                <w:sz w:val="18"/>
                <w:szCs w:val="18"/>
              </w:rPr>
            </w:pPr>
            <w:r w:rsidRPr="007A0970">
              <w:rPr>
                <w:rFonts w:eastAsia="Times New Roman" w:cs="Times New Roman"/>
                <w:b/>
                <w:sz w:val="18"/>
                <w:szCs w:val="18"/>
              </w:rPr>
              <w:t>DEW</w:t>
            </w:r>
          </w:p>
        </w:tc>
        <w:tc>
          <w:tcPr>
            <w:tcW w:w="1647" w:type="dxa"/>
            <w:gridSpan w:val="3"/>
            <w:shd w:val="clear" w:color="auto" w:fill="D9D9D9" w:themeFill="background1" w:themeFillShade="D9"/>
          </w:tcPr>
          <w:p w:rsidR="00F0148A" w:rsidRPr="007A0970" w:rsidRDefault="00F0148A" w:rsidP="00800907">
            <w:pPr>
              <w:jc w:val="center"/>
              <w:rPr>
                <w:rFonts w:eastAsia="Times New Roman" w:cs="Times New Roman"/>
                <w:b/>
                <w:sz w:val="18"/>
                <w:szCs w:val="18"/>
              </w:rPr>
            </w:pPr>
            <w:r w:rsidRPr="007A0970">
              <w:rPr>
                <w:rFonts w:eastAsia="Times New Roman" w:cs="Times New Roman"/>
                <w:b/>
                <w:sz w:val="18"/>
                <w:szCs w:val="18"/>
              </w:rPr>
              <w:t>VITAMIN A</w:t>
            </w:r>
          </w:p>
        </w:tc>
        <w:tc>
          <w:tcPr>
            <w:tcW w:w="630" w:type="dxa"/>
            <w:vMerge w:val="restart"/>
            <w:tcBorders>
              <w:right w:val="nil"/>
            </w:tcBorders>
            <w:shd w:val="clear" w:color="auto" w:fill="auto"/>
          </w:tcPr>
          <w:p w:rsidR="00F0148A" w:rsidRPr="004741B5" w:rsidRDefault="00F0148A" w:rsidP="004741B5">
            <w:pPr>
              <w:rPr>
                <w:rFonts w:eastAsia="Times New Roman" w:cs="Times New Roman"/>
                <w:b/>
                <w:sz w:val="16"/>
                <w:szCs w:val="16"/>
              </w:rPr>
            </w:pPr>
          </w:p>
        </w:tc>
        <w:tc>
          <w:tcPr>
            <w:tcW w:w="1350" w:type="dxa"/>
            <w:gridSpan w:val="2"/>
            <w:vMerge w:val="restart"/>
            <w:tcBorders>
              <w:left w:val="nil"/>
              <w:right w:val="nil"/>
            </w:tcBorders>
            <w:shd w:val="clear" w:color="auto" w:fill="auto"/>
          </w:tcPr>
          <w:p w:rsidR="00F0148A" w:rsidRPr="004741B5" w:rsidRDefault="00F0148A" w:rsidP="004741B5">
            <w:pPr>
              <w:rPr>
                <w:rFonts w:eastAsia="Times New Roman" w:cs="Times New Roman"/>
                <w:b/>
                <w:sz w:val="16"/>
                <w:szCs w:val="16"/>
              </w:rPr>
            </w:pPr>
          </w:p>
        </w:tc>
        <w:tc>
          <w:tcPr>
            <w:tcW w:w="631" w:type="dxa"/>
            <w:vMerge w:val="restart"/>
            <w:tcBorders>
              <w:left w:val="nil"/>
              <w:right w:val="nil"/>
            </w:tcBorders>
            <w:shd w:val="clear" w:color="auto" w:fill="auto"/>
          </w:tcPr>
          <w:p w:rsidR="00F0148A" w:rsidRPr="004741B5" w:rsidRDefault="00F0148A" w:rsidP="004741B5">
            <w:pPr>
              <w:rPr>
                <w:rFonts w:eastAsia="Times New Roman" w:cs="Times New Roman"/>
                <w:b/>
                <w:sz w:val="16"/>
                <w:szCs w:val="16"/>
              </w:rPr>
            </w:pPr>
          </w:p>
        </w:tc>
      </w:tr>
      <w:tr w:rsidR="00F0148A" w:rsidRPr="004741B5" w:rsidTr="00F0148A">
        <w:trPr>
          <w:trHeight w:val="136"/>
        </w:trPr>
        <w:tc>
          <w:tcPr>
            <w:tcW w:w="1261" w:type="dxa"/>
            <w:tcBorders>
              <w:bottom w:val="single" w:sz="4" w:space="0" w:color="auto"/>
            </w:tcBorders>
            <w:shd w:val="clear" w:color="auto" w:fill="D9D9D9" w:themeFill="background1" w:themeFillShade="D9"/>
          </w:tcPr>
          <w:p w:rsidR="00F0148A" w:rsidRPr="007A0970" w:rsidRDefault="00F0148A" w:rsidP="004741B5">
            <w:pPr>
              <w:rPr>
                <w:rFonts w:eastAsia="Times New Roman" w:cs="Times New Roman"/>
                <w:b/>
                <w:sz w:val="20"/>
                <w:szCs w:val="20"/>
              </w:rPr>
            </w:pPr>
          </w:p>
        </w:tc>
        <w:tc>
          <w:tcPr>
            <w:tcW w:w="1171" w:type="dxa"/>
            <w:gridSpan w:val="2"/>
            <w:tcBorders>
              <w:bottom w:val="single" w:sz="4" w:space="0" w:color="auto"/>
            </w:tcBorders>
            <w:shd w:val="clear" w:color="auto" w:fill="D9D9D9" w:themeFill="background1" w:themeFillShade="D9"/>
          </w:tcPr>
          <w:p w:rsidR="00F0148A" w:rsidRPr="007A0970" w:rsidRDefault="00F0148A" w:rsidP="004741B5">
            <w:pPr>
              <w:rPr>
                <w:rFonts w:eastAsia="Times New Roman" w:cs="Times New Roman"/>
                <w:b/>
                <w:sz w:val="18"/>
                <w:szCs w:val="18"/>
              </w:rPr>
            </w:pPr>
          </w:p>
        </w:tc>
        <w:tc>
          <w:tcPr>
            <w:tcW w:w="851" w:type="dxa"/>
            <w:shd w:val="clear" w:color="auto" w:fill="D9D9D9" w:themeFill="background1" w:themeFillShade="D9"/>
          </w:tcPr>
          <w:p w:rsidR="00F0148A" w:rsidRPr="007A0970" w:rsidRDefault="00F0148A" w:rsidP="004741B5">
            <w:pPr>
              <w:rPr>
                <w:rFonts w:eastAsia="Times New Roman" w:cs="Times New Roman"/>
                <w:b/>
                <w:sz w:val="18"/>
                <w:szCs w:val="18"/>
              </w:rPr>
            </w:pPr>
            <w:r w:rsidRPr="007A0970">
              <w:rPr>
                <w:rFonts w:eastAsia="Times New Roman" w:cs="Times New Roman"/>
                <w:b/>
                <w:sz w:val="18"/>
                <w:szCs w:val="18"/>
              </w:rPr>
              <w:t>1</w:t>
            </w:r>
          </w:p>
        </w:tc>
        <w:tc>
          <w:tcPr>
            <w:tcW w:w="746" w:type="dxa"/>
            <w:shd w:val="clear" w:color="auto" w:fill="D9D9D9" w:themeFill="background1" w:themeFillShade="D9"/>
          </w:tcPr>
          <w:p w:rsidR="00F0148A" w:rsidRPr="007A0970" w:rsidRDefault="00F0148A" w:rsidP="004741B5">
            <w:pPr>
              <w:rPr>
                <w:rFonts w:eastAsia="Times New Roman" w:cs="Times New Roman"/>
                <w:b/>
                <w:sz w:val="18"/>
                <w:szCs w:val="18"/>
              </w:rPr>
            </w:pPr>
            <w:r w:rsidRPr="007A0970">
              <w:rPr>
                <w:rFonts w:eastAsia="Times New Roman" w:cs="Times New Roman"/>
                <w:b/>
                <w:sz w:val="18"/>
                <w:szCs w:val="18"/>
              </w:rPr>
              <w:t>2</w:t>
            </w:r>
          </w:p>
        </w:tc>
        <w:tc>
          <w:tcPr>
            <w:tcW w:w="651" w:type="dxa"/>
            <w:shd w:val="clear" w:color="auto" w:fill="D9D9D9" w:themeFill="background1" w:themeFillShade="D9"/>
          </w:tcPr>
          <w:p w:rsidR="00F0148A" w:rsidRPr="007A0970" w:rsidRDefault="00F0148A" w:rsidP="004741B5">
            <w:pPr>
              <w:rPr>
                <w:rFonts w:eastAsia="Times New Roman" w:cs="Times New Roman"/>
                <w:b/>
                <w:sz w:val="18"/>
                <w:szCs w:val="18"/>
              </w:rPr>
            </w:pPr>
            <w:r w:rsidRPr="007A0970">
              <w:rPr>
                <w:rFonts w:eastAsia="Times New Roman" w:cs="Times New Roman"/>
                <w:b/>
                <w:sz w:val="18"/>
                <w:szCs w:val="18"/>
              </w:rPr>
              <w:t>1</w:t>
            </w:r>
          </w:p>
        </w:tc>
        <w:tc>
          <w:tcPr>
            <w:tcW w:w="720" w:type="dxa"/>
            <w:gridSpan w:val="2"/>
            <w:shd w:val="clear" w:color="auto" w:fill="D9D9D9" w:themeFill="background1" w:themeFillShade="D9"/>
          </w:tcPr>
          <w:p w:rsidR="00F0148A" w:rsidRPr="007A0970" w:rsidRDefault="00F0148A" w:rsidP="004741B5">
            <w:pPr>
              <w:rPr>
                <w:rFonts w:eastAsia="Times New Roman" w:cs="Times New Roman"/>
                <w:b/>
                <w:sz w:val="18"/>
                <w:szCs w:val="18"/>
              </w:rPr>
            </w:pPr>
            <w:r w:rsidRPr="007A0970">
              <w:rPr>
                <w:rFonts w:eastAsia="Times New Roman" w:cs="Times New Roman"/>
                <w:b/>
                <w:sz w:val="18"/>
                <w:szCs w:val="18"/>
              </w:rPr>
              <w:t>2</w:t>
            </w:r>
          </w:p>
        </w:tc>
        <w:tc>
          <w:tcPr>
            <w:tcW w:w="758" w:type="dxa"/>
            <w:shd w:val="clear" w:color="auto" w:fill="D9D9D9" w:themeFill="background1" w:themeFillShade="D9"/>
          </w:tcPr>
          <w:p w:rsidR="00F0148A" w:rsidRPr="007A0970" w:rsidRDefault="00F0148A" w:rsidP="004741B5">
            <w:pPr>
              <w:rPr>
                <w:rFonts w:eastAsia="Times New Roman" w:cs="Times New Roman"/>
                <w:b/>
                <w:sz w:val="18"/>
                <w:szCs w:val="18"/>
              </w:rPr>
            </w:pPr>
          </w:p>
        </w:tc>
        <w:tc>
          <w:tcPr>
            <w:tcW w:w="745" w:type="dxa"/>
            <w:shd w:val="clear" w:color="auto" w:fill="D9D9D9" w:themeFill="background1" w:themeFillShade="D9"/>
          </w:tcPr>
          <w:p w:rsidR="00F0148A" w:rsidRPr="007A0970" w:rsidRDefault="00F0148A" w:rsidP="004741B5">
            <w:pPr>
              <w:rPr>
                <w:rFonts w:eastAsia="Times New Roman" w:cs="Times New Roman"/>
                <w:b/>
                <w:sz w:val="18"/>
                <w:szCs w:val="18"/>
              </w:rPr>
            </w:pPr>
          </w:p>
        </w:tc>
        <w:tc>
          <w:tcPr>
            <w:tcW w:w="837" w:type="dxa"/>
            <w:gridSpan w:val="2"/>
            <w:shd w:val="clear" w:color="auto" w:fill="D9D9D9" w:themeFill="background1" w:themeFillShade="D9"/>
          </w:tcPr>
          <w:p w:rsidR="00F0148A" w:rsidRPr="007A0970" w:rsidRDefault="00F0148A" w:rsidP="004741B5">
            <w:pPr>
              <w:rPr>
                <w:rFonts w:eastAsia="Times New Roman" w:cs="Times New Roman"/>
                <w:b/>
                <w:sz w:val="18"/>
                <w:szCs w:val="18"/>
              </w:rPr>
            </w:pPr>
            <w:r w:rsidRPr="007A0970">
              <w:rPr>
                <w:rFonts w:eastAsia="Times New Roman" w:cs="Times New Roman"/>
                <w:b/>
                <w:sz w:val="18"/>
                <w:szCs w:val="18"/>
              </w:rPr>
              <w:t>@6M</w:t>
            </w:r>
          </w:p>
        </w:tc>
        <w:tc>
          <w:tcPr>
            <w:tcW w:w="810" w:type="dxa"/>
            <w:shd w:val="clear" w:color="auto" w:fill="D9D9D9" w:themeFill="background1" w:themeFillShade="D9"/>
          </w:tcPr>
          <w:p w:rsidR="00F0148A" w:rsidRPr="007A0970" w:rsidRDefault="00F0148A" w:rsidP="004741B5">
            <w:pPr>
              <w:rPr>
                <w:rFonts w:eastAsia="Times New Roman" w:cs="Times New Roman"/>
                <w:b/>
                <w:sz w:val="18"/>
                <w:szCs w:val="18"/>
              </w:rPr>
            </w:pPr>
            <w:r w:rsidRPr="007A0970">
              <w:rPr>
                <w:rFonts w:eastAsia="Times New Roman" w:cs="Times New Roman"/>
                <w:b/>
                <w:sz w:val="18"/>
                <w:szCs w:val="18"/>
              </w:rPr>
              <w:t>&gt;1</w:t>
            </w:r>
          </w:p>
        </w:tc>
        <w:tc>
          <w:tcPr>
            <w:tcW w:w="630" w:type="dxa"/>
            <w:vMerge/>
            <w:tcBorders>
              <w:right w:val="nil"/>
            </w:tcBorders>
            <w:shd w:val="clear" w:color="auto" w:fill="auto"/>
          </w:tcPr>
          <w:p w:rsidR="00F0148A" w:rsidRPr="004741B5" w:rsidRDefault="00F0148A" w:rsidP="004741B5">
            <w:pPr>
              <w:rPr>
                <w:rFonts w:eastAsia="Times New Roman" w:cs="Times New Roman"/>
                <w:b/>
                <w:sz w:val="16"/>
                <w:szCs w:val="16"/>
              </w:rPr>
            </w:pPr>
          </w:p>
        </w:tc>
        <w:tc>
          <w:tcPr>
            <w:tcW w:w="1350" w:type="dxa"/>
            <w:gridSpan w:val="2"/>
            <w:vMerge/>
            <w:tcBorders>
              <w:left w:val="nil"/>
              <w:bottom w:val="nil"/>
              <w:right w:val="nil"/>
            </w:tcBorders>
            <w:shd w:val="clear" w:color="auto" w:fill="auto"/>
          </w:tcPr>
          <w:p w:rsidR="00F0148A" w:rsidRPr="004741B5" w:rsidRDefault="00F0148A" w:rsidP="004741B5">
            <w:pPr>
              <w:rPr>
                <w:rFonts w:eastAsia="Times New Roman" w:cs="Times New Roman"/>
                <w:b/>
                <w:sz w:val="16"/>
                <w:szCs w:val="16"/>
              </w:rPr>
            </w:pPr>
          </w:p>
        </w:tc>
        <w:tc>
          <w:tcPr>
            <w:tcW w:w="631" w:type="dxa"/>
            <w:vMerge/>
            <w:tcBorders>
              <w:left w:val="nil"/>
              <w:right w:val="nil"/>
            </w:tcBorders>
            <w:shd w:val="clear" w:color="auto" w:fill="auto"/>
          </w:tcPr>
          <w:p w:rsidR="00F0148A" w:rsidRPr="004741B5" w:rsidRDefault="00F0148A" w:rsidP="004741B5">
            <w:pPr>
              <w:rPr>
                <w:rFonts w:eastAsia="Times New Roman" w:cs="Times New Roman"/>
                <w:b/>
                <w:sz w:val="16"/>
                <w:szCs w:val="16"/>
              </w:rPr>
            </w:pPr>
          </w:p>
        </w:tc>
      </w:tr>
      <w:tr w:rsidR="00F0148A" w:rsidRPr="004741B5" w:rsidTr="00F0148A">
        <w:trPr>
          <w:trHeight w:val="142"/>
        </w:trPr>
        <w:tc>
          <w:tcPr>
            <w:tcW w:w="1261" w:type="dxa"/>
            <w:tcBorders>
              <w:bottom w:val="single" w:sz="4" w:space="0" w:color="auto"/>
            </w:tcBorders>
          </w:tcPr>
          <w:p w:rsidR="00F0148A" w:rsidRPr="007A0970" w:rsidRDefault="00F0148A" w:rsidP="004741B5">
            <w:pPr>
              <w:rPr>
                <w:rFonts w:eastAsia="Times New Roman" w:cs="Times New Roman"/>
                <w:b/>
                <w:sz w:val="20"/>
                <w:szCs w:val="20"/>
              </w:rPr>
            </w:pPr>
            <w:r w:rsidRPr="007A0970">
              <w:rPr>
                <w:rFonts w:eastAsia="Times New Roman" w:cs="Times New Roman"/>
                <w:b/>
                <w:sz w:val="20"/>
                <w:szCs w:val="20"/>
              </w:rPr>
              <w:t>ENDEBESS</w:t>
            </w:r>
          </w:p>
        </w:tc>
        <w:tc>
          <w:tcPr>
            <w:tcW w:w="1171" w:type="dxa"/>
            <w:gridSpan w:val="2"/>
            <w:tcBorders>
              <w:bottom w:val="single" w:sz="4" w:space="0" w:color="auto"/>
            </w:tcBorders>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237</w:t>
            </w:r>
          </w:p>
        </w:tc>
        <w:tc>
          <w:tcPr>
            <w:tcW w:w="851" w:type="dxa"/>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444</w:t>
            </w:r>
          </w:p>
        </w:tc>
        <w:tc>
          <w:tcPr>
            <w:tcW w:w="746" w:type="dxa"/>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882</w:t>
            </w:r>
          </w:p>
        </w:tc>
        <w:tc>
          <w:tcPr>
            <w:tcW w:w="651" w:type="dxa"/>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4</w:t>
            </w:r>
          </w:p>
        </w:tc>
        <w:tc>
          <w:tcPr>
            <w:tcW w:w="720" w:type="dxa"/>
            <w:gridSpan w:val="2"/>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1,117</w:t>
            </w:r>
          </w:p>
        </w:tc>
        <w:tc>
          <w:tcPr>
            <w:tcW w:w="758" w:type="dxa"/>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66</w:t>
            </w:r>
          </w:p>
        </w:tc>
        <w:tc>
          <w:tcPr>
            <w:tcW w:w="745" w:type="dxa"/>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453</w:t>
            </w:r>
          </w:p>
        </w:tc>
        <w:tc>
          <w:tcPr>
            <w:tcW w:w="837" w:type="dxa"/>
            <w:gridSpan w:val="2"/>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1434</w:t>
            </w:r>
          </w:p>
        </w:tc>
        <w:tc>
          <w:tcPr>
            <w:tcW w:w="810" w:type="dxa"/>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379</w:t>
            </w:r>
          </w:p>
        </w:tc>
        <w:tc>
          <w:tcPr>
            <w:tcW w:w="630" w:type="dxa"/>
            <w:vMerge/>
            <w:tcBorders>
              <w:right w:val="nil"/>
            </w:tcBorders>
          </w:tcPr>
          <w:p w:rsidR="00F0148A" w:rsidRPr="004741B5" w:rsidRDefault="00F0148A" w:rsidP="004741B5">
            <w:pPr>
              <w:rPr>
                <w:rFonts w:eastAsia="Times New Roman" w:cs="Times New Roman"/>
                <w:b/>
                <w:sz w:val="16"/>
                <w:szCs w:val="16"/>
              </w:rPr>
            </w:pPr>
          </w:p>
        </w:tc>
        <w:tc>
          <w:tcPr>
            <w:tcW w:w="1350" w:type="dxa"/>
            <w:gridSpan w:val="2"/>
            <w:vMerge w:val="restart"/>
            <w:tcBorders>
              <w:top w:val="nil"/>
              <w:left w:val="nil"/>
              <w:right w:val="nil"/>
            </w:tcBorders>
          </w:tcPr>
          <w:p w:rsidR="00F0148A" w:rsidRPr="004741B5" w:rsidRDefault="00F0148A" w:rsidP="004741B5">
            <w:pPr>
              <w:rPr>
                <w:rFonts w:eastAsia="Times New Roman" w:cs="Times New Roman"/>
                <w:b/>
                <w:sz w:val="16"/>
                <w:szCs w:val="16"/>
              </w:rPr>
            </w:pPr>
          </w:p>
        </w:tc>
        <w:tc>
          <w:tcPr>
            <w:tcW w:w="631" w:type="dxa"/>
            <w:vMerge/>
            <w:tcBorders>
              <w:left w:val="nil"/>
              <w:right w:val="nil"/>
            </w:tcBorders>
          </w:tcPr>
          <w:p w:rsidR="00F0148A" w:rsidRPr="004741B5" w:rsidRDefault="00F0148A" w:rsidP="004741B5">
            <w:pPr>
              <w:rPr>
                <w:rFonts w:eastAsia="Times New Roman" w:cs="Times New Roman"/>
                <w:b/>
                <w:sz w:val="16"/>
                <w:szCs w:val="16"/>
              </w:rPr>
            </w:pPr>
          </w:p>
        </w:tc>
      </w:tr>
      <w:tr w:rsidR="00F0148A" w:rsidRPr="004741B5" w:rsidTr="00F0148A">
        <w:trPr>
          <w:trHeight w:val="169"/>
        </w:trPr>
        <w:tc>
          <w:tcPr>
            <w:tcW w:w="1261" w:type="dxa"/>
          </w:tcPr>
          <w:p w:rsidR="00F0148A" w:rsidRPr="007A0970" w:rsidRDefault="00F0148A" w:rsidP="004741B5">
            <w:pPr>
              <w:rPr>
                <w:rFonts w:eastAsia="Times New Roman" w:cs="Times New Roman"/>
                <w:b/>
                <w:sz w:val="20"/>
                <w:szCs w:val="20"/>
              </w:rPr>
            </w:pPr>
            <w:r w:rsidRPr="007A0970">
              <w:rPr>
                <w:rFonts w:eastAsia="Times New Roman" w:cs="Times New Roman"/>
                <w:b/>
                <w:sz w:val="20"/>
                <w:szCs w:val="20"/>
              </w:rPr>
              <w:t>KWANZA</w:t>
            </w:r>
          </w:p>
        </w:tc>
        <w:tc>
          <w:tcPr>
            <w:tcW w:w="1171" w:type="dxa"/>
            <w:gridSpan w:val="2"/>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208</w:t>
            </w:r>
          </w:p>
        </w:tc>
        <w:tc>
          <w:tcPr>
            <w:tcW w:w="851" w:type="dxa"/>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509</w:t>
            </w:r>
          </w:p>
        </w:tc>
        <w:tc>
          <w:tcPr>
            <w:tcW w:w="746" w:type="dxa"/>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883</w:t>
            </w:r>
          </w:p>
        </w:tc>
        <w:tc>
          <w:tcPr>
            <w:tcW w:w="651" w:type="dxa"/>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0</w:t>
            </w:r>
          </w:p>
        </w:tc>
        <w:tc>
          <w:tcPr>
            <w:tcW w:w="720" w:type="dxa"/>
            <w:gridSpan w:val="2"/>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885</w:t>
            </w:r>
          </w:p>
        </w:tc>
        <w:tc>
          <w:tcPr>
            <w:tcW w:w="758" w:type="dxa"/>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261</w:t>
            </w:r>
          </w:p>
        </w:tc>
        <w:tc>
          <w:tcPr>
            <w:tcW w:w="745" w:type="dxa"/>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510</w:t>
            </w:r>
          </w:p>
        </w:tc>
        <w:tc>
          <w:tcPr>
            <w:tcW w:w="837" w:type="dxa"/>
            <w:gridSpan w:val="2"/>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2062</w:t>
            </w:r>
          </w:p>
        </w:tc>
        <w:tc>
          <w:tcPr>
            <w:tcW w:w="810" w:type="dxa"/>
          </w:tcPr>
          <w:p w:rsidR="00F0148A" w:rsidRPr="007A0970" w:rsidRDefault="00F0148A" w:rsidP="007A0970">
            <w:pPr>
              <w:jc w:val="center"/>
              <w:rPr>
                <w:rFonts w:eastAsia="Times New Roman" w:cs="Times New Roman"/>
                <w:b/>
                <w:sz w:val="20"/>
                <w:szCs w:val="20"/>
              </w:rPr>
            </w:pPr>
            <w:r w:rsidRPr="007A0970">
              <w:rPr>
                <w:rFonts w:eastAsia="Times New Roman" w:cs="Times New Roman"/>
                <w:b/>
                <w:sz w:val="20"/>
                <w:szCs w:val="20"/>
              </w:rPr>
              <w:t>309</w:t>
            </w:r>
          </w:p>
        </w:tc>
        <w:tc>
          <w:tcPr>
            <w:tcW w:w="630" w:type="dxa"/>
            <w:vMerge/>
            <w:tcBorders>
              <w:right w:val="nil"/>
            </w:tcBorders>
          </w:tcPr>
          <w:p w:rsidR="00F0148A" w:rsidRPr="004741B5" w:rsidRDefault="00F0148A" w:rsidP="004741B5">
            <w:pPr>
              <w:rPr>
                <w:rFonts w:eastAsia="Times New Roman" w:cs="Times New Roman"/>
                <w:b/>
                <w:sz w:val="16"/>
                <w:szCs w:val="16"/>
              </w:rPr>
            </w:pPr>
          </w:p>
        </w:tc>
        <w:tc>
          <w:tcPr>
            <w:tcW w:w="1350" w:type="dxa"/>
            <w:gridSpan w:val="2"/>
            <w:vMerge/>
            <w:tcBorders>
              <w:left w:val="nil"/>
              <w:right w:val="nil"/>
            </w:tcBorders>
          </w:tcPr>
          <w:p w:rsidR="00F0148A" w:rsidRPr="004741B5" w:rsidRDefault="00F0148A" w:rsidP="004741B5">
            <w:pPr>
              <w:rPr>
                <w:rFonts w:eastAsia="Times New Roman" w:cs="Times New Roman"/>
                <w:b/>
                <w:sz w:val="16"/>
                <w:szCs w:val="16"/>
              </w:rPr>
            </w:pPr>
          </w:p>
        </w:tc>
        <w:tc>
          <w:tcPr>
            <w:tcW w:w="631" w:type="dxa"/>
            <w:vMerge/>
            <w:tcBorders>
              <w:left w:val="nil"/>
              <w:right w:val="nil"/>
            </w:tcBorders>
          </w:tcPr>
          <w:p w:rsidR="00F0148A" w:rsidRPr="004741B5" w:rsidRDefault="00F0148A" w:rsidP="004741B5">
            <w:pPr>
              <w:rPr>
                <w:rFonts w:eastAsia="Times New Roman" w:cs="Times New Roman"/>
                <w:b/>
                <w:sz w:val="16"/>
                <w:szCs w:val="16"/>
              </w:rPr>
            </w:pPr>
          </w:p>
        </w:tc>
      </w:tr>
      <w:tr w:rsidR="00F0148A" w:rsidRPr="004741B5" w:rsidTr="00F0148A">
        <w:trPr>
          <w:trHeight w:val="251"/>
        </w:trPr>
        <w:tc>
          <w:tcPr>
            <w:tcW w:w="1261" w:type="dxa"/>
          </w:tcPr>
          <w:p w:rsidR="00F0148A" w:rsidRPr="007A0970" w:rsidRDefault="00F0148A" w:rsidP="004741B5">
            <w:pPr>
              <w:rPr>
                <w:rFonts w:eastAsia="Times New Roman" w:cs="Times New Roman"/>
                <w:b/>
                <w:sz w:val="20"/>
                <w:szCs w:val="20"/>
              </w:rPr>
            </w:pPr>
            <w:r>
              <w:rPr>
                <w:rFonts w:eastAsia="Times New Roman" w:cs="Times New Roman"/>
                <w:b/>
                <w:sz w:val="20"/>
                <w:szCs w:val="20"/>
              </w:rPr>
              <w:t>N.</w:t>
            </w:r>
            <w:r w:rsidRPr="007A0970">
              <w:rPr>
                <w:rFonts w:eastAsia="Times New Roman" w:cs="Times New Roman"/>
                <w:b/>
                <w:sz w:val="20"/>
                <w:szCs w:val="20"/>
              </w:rPr>
              <w:t xml:space="preserve"> POKOT</w:t>
            </w:r>
          </w:p>
        </w:tc>
        <w:tc>
          <w:tcPr>
            <w:tcW w:w="1171" w:type="dxa"/>
            <w:gridSpan w:val="2"/>
            <w:vAlign w:val="center"/>
          </w:tcPr>
          <w:p w:rsidR="00F0148A" w:rsidRPr="007A0970" w:rsidRDefault="00F0148A" w:rsidP="007A0970">
            <w:pPr>
              <w:jc w:val="center"/>
              <w:rPr>
                <w:rFonts w:ascii="Calibri" w:hAnsi="Calibri"/>
                <w:b/>
                <w:bCs/>
                <w:color w:val="000000"/>
                <w:sz w:val="20"/>
                <w:szCs w:val="20"/>
              </w:rPr>
            </w:pPr>
            <w:r w:rsidRPr="007A0970">
              <w:rPr>
                <w:rFonts w:ascii="Calibri" w:hAnsi="Calibri"/>
                <w:b/>
                <w:bCs/>
                <w:color w:val="000000"/>
                <w:sz w:val="20"/>
                <w:szCs w:val="20"/>
              </w:rPr>
              <w:t>574</w:t>
            </w:r>
          </w:p>
        </w:tc>
        <w:tc>
          <w:tcPr>
            <w:tcW w:w="851" w:type="dxa"/>
            <w:vAlign w:val="center"/>
          </w:tcPr>
          <w:p w:rsidR="00F0148A" w:rsidRPr="007A0970" w:rsidRDefault="00F0148A" w:rsidP="007A0970">
            <w:pPr>
              <w:jc w:val="center"/>
              <w:rPr>
                <w:rFonts w:ascii="Calibri" w:hAnsi="Calibri"/>
                <w:b/>
                <w:bCs/>
                <w:color w:val="000000"/>
                <w:sz w:val="20"/>
                <w:szCs w:val="20"/>
              </w:rPr>
            </w:pPr>
            <w:r w:rsidRPr="007A0970">
              <w:rPr>
                <w:rFonts w:ascii="Calibri" w:hAnsi="Calibri"/>
                <w:b/>
                <w:bCs/>
                <w:color w:val="000000"/>
                <w:sz w:val="20"/>
                <w:szCs w:val="20"/>
              </w:rPr>
              <w:t>802</w:t>
            </w:r>
          </w:p>
        </w:tc>
        <w:tc>
          <w:tcPr>
            <w:tcW w:w="746" w:type="dxa"/>
            <w:vAlign w:val="center"/>
          </w:tcPr>
          <w:p w:rsidR="00F0148A" w:rsidRPr="007A0970" w:rsidRDefault="00F0148A" w:rsidP="007A0970">
            <w:pPr>
              <w:jc w:val="center"/>
              <w:rPr>
                <w:rFonts w:ascii="Calibri" w:hAnsi="Calibri"/>
                <w:b/>
                <w:bCs/>
                <w:color w:val="000000"/>
                <w:sz w:val="20"/>
                <w:szCs w:val="20"/>
              </w:rPr>
            </w:pPr>
            <w:r w:rsidRPr="007A0970">
              <w:rPr>
                <w:rFonts w:ascii="Calibri" w:hAnsi="Calibri"/>
                <w:b/>
                <w:bCs/>
                <w:color w:val="000000"/>
                <w:sz w:val="20"/>
                <w:szCs w:val="20"/>
              </w:rPr>
              <w:t>440</w:t>
            </w:r>
          </w:p>
        </w:tc>
        <w:tc>
          <w:tcPr>
            <w:tcW w:w="651" w:type="dxa"/>
            <w:vAlign w:val="center"/>
          </w:tcPr>
          <w:p w:rsidR="00F0148A" w:rsidRPr="007A0970" w:rsidRDefault="00F0148A" w:rsidP="007A0970">
            <w:pPr>
              <w:jc w:val="center"/>
              <w:rPr>
                <w:rFonts w:ascii="Calibri" w:hAnsi="Calibri"/>
                <w:b/>
                <w:bCs/>
                <w:color w:val="000000"/>
                <w:sz w:val="20"/>
                <w:szCs w:val="20"/>
              </w:rPr>
            </w:pPr>
            <w:r w:rsidRPr="007A0970">
              <w:rPr>
                <w:rFonts w:ascii="Calibri" w:hAnsi="Calibri"/>
                <w:b/>
                <w:bCs/>
                <w:color w:val="000000"/>
                <w:sz w:val="20"/>
                <w:szCs w:val="20"/>
              </w:rPr>
              <w:t>737</w:t>
            </w:r>
          </w:p>
        </w:tc>
        <w:tc>
          <w:tcPr>
            <w:tcW w:w="720" w:type="dxa"/>
            <w:gridSpan w:val="2"/>
            <w:vAlign w:val="center"/>
          </w:tcPr>
          <w:p w:rsidR="00F0148A" w:rsidRPr="007A0970" w:rsidRDefault="00F0148A" w:rsidP="007A0970">
            <w:pPr>
              <w:jc w:val="center"/>
              <w:rPr>
                <w:rFonts w:ascii="Calibri" w:hAnsi="Calibri"/>
                <w:b/>
                <w:bCs/>
                <w:color w:val="000000"/>
                <w:sz w:val="20"/>
                <w:szCs w:val="20"/>
              </w:rPr>
            </w:pPr>
            <w:r w:rsidRPr="007A0970">
              <w:rPr>
                <w:rFonts w:ascii="Calibri" w:hAnsi="Calibri"/>
                <w:b/>
                <w:bCs/>
                <w:color w:val="000000"/>
                <w:sz w:val="20"/>
                <w:szCs w:val="20"/>
              </w:rPr>
              <w:t>5</w:t>
            </w:r>
          </w:p>
        </w:tc>
        <w:tc>
          <w:tcPr>
            <w:tcW w:w="758" w:type="dxa"/>
            <w:vAlign w:val="center"/>
          </w:tcPr>
          <w:p w:rsidR="00F0148A" w:rsidRPr="007A0970" w:rsidRDefault="00F0148A" w:rsidP="007A0970">
            <w:pPr>
              <w:jc w:val="center"/>
              <w:rPr>
                <w:rFonts w:ascii="Calibri" w:hAnsi="Calibri"/>
                <w:b/>
                <w:bCs/>
                <w:color w:val="000000"/>
                <w:sz w:val="20"/>
                <w:szCs w:val="20"/>
              </w:rPr>
            </w:pPr>
            <w:r w:rsidRPr="007A0970">
              <w:rPr>
                <w:rFonts w:ascii="Calibri" w:hAnsi="Calibri"/>
                <w:b/>
                <w:bCs/>
                <w:color w:val="000000"/>
                <w:sz w:val="20"/>
                <w:szCs w:val="20"/>
              </w:rPr>
              <w:t>802</w:t>
            </w:r>
          </w:p>
        </w:tc>
        <w:tc>
          <w:tcPr>
            <w:tcW w:w="745" w:type="dxa"/>
            <w:vAlign w:val="center"/>
          </w:tcPr>
          <w:p w:rsidR="00F0148A" w:rsidRPr="007A0970" w:rsidRDefault="00F0148A" w:rsidP="007A0970">
            <w:pPr>
              <w:jc w:val="center"/>
              <w:rPr>
                <w:rFonts w:ascii="Calibri" w:hAnsi="Calibri"/>
                <w:b/>
                <w:bCs/>
                <w:color w:val="000000"/>
                <w:sz w:val="20"/>
                <w:szCs w:val="20"/>
              </w:rPr>
            </w:pPr>
            <w:r w:rsidRPr="007A0970">
              <w:rPr>
                <w:rFonts w:ascii="Calibri" w:hAnsi="Calibri"/>
                <w:b/>
                <w:bCs/>
                <w:color w:val="000000"/>
                <w:sz w:val="20"/>
                <w:szCs w:val="20"/>
              </w:rPr>
              <w:t>767</w:t>
            </w:r>
          </w:p>
        </w:tc>
        <w:tc>
          <w:tcPr>
            <w:tcW w:w="837" w:type="dxa"/>
            <w:gridSpan w:val="2"/>
            <w:vAlign w:val="center"/>
          </w:tcPr>
          <w:p w:rsidR="00F0148A" w:rsidRPr="007A0970" w:rsidRDefault="00F0148A" w:rsidP="007A0970">
            <w:pPr>
              <w:jc w:val="center"/>
              <w:rPr>
                <w:rFonts w:ascii="Calibri" w:hAnsi="Calibri"/>
                <w:b/>
                <w:bCs/>
                <w:color w:val="000000"/>
                <w:sz w:val="20"/>
                <w:szCs w:val="20"/>
              </w:rPr>
            </w:pPr>
            <w:r w:rsidRPr="007A0970">
              <w:rPr>
                <w:rFonts w:ascii="Calibri" w:hAnsi="Calibri"/>
                <w:b/>
                <w:bCs/>
                <w:color w:val="000000"/>
                <w:sz w:val="20"/>
                <w:szCs w:val="20"/>
              </w:rPr>
              <w:t>1034</w:t>
            </w:r>
          </w:p>
        </w:tc>
        <w:tc>
          <w:tcPr>
            <w:tcW w:w="810" w:type="dxa"/>
            <w:vAlign w:val="center"/>
          </w:tcPr>
          <w:p w:rsidR="00F0148A" w:rsidRPr="007A0970" w:rsidRDefault="00F0148A" w:rsidP="007A0970">
            <w:pPr>
              <w:jc w:val="center"/>
              <w:rPr>
                <w:rFonts w:ascii="Calibri" w:hAnsi="Calibri"/>
                <w:b/>
                <w:bCs/>
                <w:color w:val="000000"/>
                <w:sz w:val="20"/>
                <w:szCs w:val="20"/>
              </w:rPr>
            </w:pPr>
            <w:r w:rsidRPr="007A0970">
              <w:rPr>
                <w:rFonts w:ascii="Calibri" w:hAnsi="Calibri"/>
                <w:b/>
                <w:bCs/>
                <w:color w:val="000000"/>
                <w:sz w:val="20"/>
                <w:szCs w:val="20"/>
              </w:rPr>
              <w:t>515</w:t>
            </w:r>
          </w:p>
        </w:tc>
        <w:tc>
          <w:tcPr>
            <w:tcW w:w="630" w:type="dxa"/>
            <w:vMerge/>
            <w:tcBorders>
              <w:right w:val="nil"/>
            </w:tcBorders>
          </w:tcPr>
          <w:p w:rsidR="00F0148A" w:rsidRPr="004741B5" w:rsidRDefault="00F0148A" w:rsidP="004741B5">
            <w:pPr>
              <w:rPr>
                <w:rFonts w:eastAsia="Times New Roman" w:cs="Times New Roman"/>
                <w:b/>
                <w:sz w:val="16"/>
                <w:szCs w:val="16"/>
              </w:rPr>
            </w:pPr>
          </w:p>
        </w:tc>
        <w:tc>
          <w:tcPr>
            <w:tcW w:w="1350" w:type="dxa"/>
            <w:gridSpan w:val="2"/>
            <w:vMerge/>
            <w:tcBorders>
              <w:left w:val="nil"/>
              <w:right w:val="nil"/>
            </w:tcBorders>
          </w:tcPr>
          <w:p w:rsidR="00F0148A" w:rsidRPr="004741B5" w:rsidRDefault="00F0148A" w:rsidP="004741B5">
            <w:pPr>
              <w:rPr>
                <w:rFonts w:eastAsia="Times New Roman" w:cs="Times New Roman"/>
                <w:b/>
                <w:sz w:val="16"/>
                <w:szCs w:val="16"/>
              </w:rPr>
            </w:pPr>
          </w:p>
        </w:tc>
        <w:tc>
          <w:tcPr>
            <w:tcW w:w="631" w:type="dxa"/>
            <w:vMerge/>
            <w:tcBorders>
              <w:left w:val="nil"/>
              <w:right w:val="nil"/>
            </w:tcBorders>
          </w:tcPr>
          <w:p w:rsidR="00F0148A" w:rsidRPr="004741B5" w:rsidRDefault="00F0148A" w:rsidP="004741B5">
            <w:pPr>
              <w:rPr>
                <w:rFonts w:eastAsia="Times New Roman" w:cs="Times New Roman"/>
                <w:b/>
                <w:sz w:val="16"/>
                <w:szCs w:val="16"/>
              </w:rPr>
            </w:pPr>
          </w:p>
        </w:tc>
      </w:tr>
      <w:tr w:rsidR="00F0148A" w:rsidRPr="004741B5" w:rsidTr="00F0148A">
        <w:trPr>
          <w:trHeight w:val="314"/>
        </w:trPr>
        <w:tc>
          <w:tcPr>
            <w:tcW w:w="1261" w:type="dxa"/>
            <w:tcBorders>
              <w:bottom w:val="single" w:sz="4" w:space="0" w:color="auto"/>
            </w:tcBorders>
            <w:shd w:val="clear" w:color="auto" w:fill="C4BC96" w:themeFill="background2" w:themeFillShade="BF"/>
          </w:tcPr>
          <w:p w:rsidR="00F0148A" w:rsidRPr="007A0970" w:rsidRDefault="00F0148A" w:rsidP="004741B5">
            <w:pPr>
              <w:rPr>
                <w:rFonts w:eastAsia="Times New Roman" w:cs="Times New Roman"/>
                <w:b/>
                <w:sz w:val="20"/>
                <w:szCs w:val="20"/>
              </w:rPr>
            </w:pPr>
            <w:r w:rsidRPr="007A0970">
              <w:rPr>
                <w:rFonts w:eastAsia="Times New Roman" w:cs="Times New Roman"/>
                <w:b/>
                <w:sz w:val="20"/>
                <w:szCs w:val="20"/>
              </w:rPr>
              <w:t>TOTALS</w:t>
            </w:r>
          </w:p>
        </w:tc>
        <w:tc>
          <w:tcPr>
            <w:tcW w:w="1171" w:type="dxa"/>
            <w:gridSpan w:val="2"/>
            <w:tcBorders>
              <w:bottom w:val="single" w:sz="4" w:space="0" w:color="auto"/>
            </w:tcBorders>
            <w:shd w:val="clear" w:color="auto" w:fill="C4BC96" w:themeFill="background2" w:themeFillShade="BF"/>
            <w:vAlign w:val="bottom"/>
          </w:tcPr>
          <w:p w:rsidR="00F0148A" w:rsidRDefault="00F0148A" w:rsidP="00F0148A">
            <w:pPr>
              <w:jc w:val="center"/>
              <w:rPr>
                <w:rFonts w:ascii="Calibri" w:hAnsi="Calibri"/>
                <w:color w:val="000000"/>
              </w:rPr>
            </w:pPr>
            <w:r>
              <w:rPr>
                <w:rFonts w:ascii="Calibri" w:hAnsi="Calibri"/>
                <w:color w:val="000000"/>
              </w:rPr>
              <w:t>1019</w:t>
            </w:r>
          </w:p>
        </w:tc>
        <w:tc>
          <w:tcPr>
            <w:tcW w:w="851" w:type="dxa"/>
            <w:tcBorders>
              <w:bottom w:val="single" w:sz="4" w:space="0" w:color="auto"/>
            </w:tcBorders>
            <w:shd w:val="clear" w:color="auto" w:fill="C4BC96" w:themeFill="background2" w:themeFillShade="BF"/>
            <w:vAlign w:val="bottom"/>
          </w:tcPr>
          <w:p w:rsidR="00F0148A" w:rsidRDefault="00F0148A" w:rsidP="00F0148A">
            <w:pPr>
              <w:jc w:val="center"/>
              <w:rPr>
                <w:rFonts w:ascii="Calibri" w:hAnsi="Calibri"/>
                <w:color w:val="000000"/>
              </w:rPr>
            </w:pPr>
            <w:r>
              <w:rPr>
                <w:rFonts w:ascii="Calibri" w:hAnsi="Calibri"/>
                <w:color w:val="000000"/>
              </w:rPr>
              <w:t>1755</w:t>
            </w:r>
          </w:p>
        </w:tc>
        <w:tc>
          <w:tcPr>
            <w:tcW w:w="746" w:type="dxa"/>
            <w:tcBorders>
              <w:bottom w:val="single" w:sz="4" w:space="0" w:color="auto"/>
            </w:tcBorders>
            <w:shd w:val="clear" w:color="auto" w:fill="C4BC96" w:themeFill="background2" w:themeFillShade="BF"/>
            <w:vAlign w:val="bottom"/>
          </w:tcPr>
          <w:p w:rsidR="00F0148A" w:rsidRDefault="00F0148A" w:rsidP="00F0148A">
            <w:pPr>
              <w:jc w:val="center"/>
              <w:rPr>
                <w:rFonts w:ascii="Calibri" w:hAnsi="Calibri"/>
                <w:color w:val="000000"/>
              </w:rPr>
            </w:pPr>
            <w:r>
              <w:rPr>
                <w:rFonts w:ascii="Calibri" w:hAnsi="Calibri"/>
                <w:color w:val="000000"/>
              </w:rPr>
              <w:t>2205</w:t>
            </w:r>
          </w:p>
        </w:tc>
        <w:tc>
          <w:tcPr>
            <w:tcW w:w="651" w:type="dxa"/>
            <w:tcBorders>
              <w:bottom w:val="single" w:sz="4" w:space="0" w:color="auto"/>
            </w:tcBorders>
            <w:shd w:val="clear" w:color="auto" w:fill="C4BC96" w:themeFill="background2" w:themeFillShade="BF"/>
            <w:vAlign w:val="bottom"/>
          </w:tcPr>
          <w:p w:rsidR="00F0148A" w:rsidRDefault="00F0148A" w:rsidP="00F0148A">
            <w:pPr>
              <w:jc w:val="center"/>
              <w:rPr>
                <w:rFonts w:ascii="Calibri" w:hAnsi="Calibri"/>
                <w:color w:val="000000"/>
              </w:rPr>
            </w:pPr>
            <w:r>
              <w:rPr>
                <w:rFonts w:ascii="Calibri" w:hAnsi="Calibri"/>
                <w:color w:val="000000"/>
              </w:rPr>
              <w:t>741</w:t>
            </w:r>
          </w:p>
        </w:tc>
        <w:tc>
          <w:tcPr>
            <w:tcW w:w="720" w:type="dxa"/>
            <w:gridSpan w:val="2"/>
            <w:tcBorders>
              <w:bottom w:val="single" w:sz="4" w:space="0" w:color="auto"/>
            </w:tcBorders>
            <w:shd w:val="clear" w:color="auto" w:fill="C4BC96" w:themeFill="background2" w:themeFillShade="BF"/>
            <w:vAlign w:val="bottom"/>
          </w:tcPr>
          <w:p w:rsidR="00F0148A" w:rsidRDefault="00F0148A" w:rsidP="00F0148A">
            <w:pPr>
              <w:jc w:val="center"/>
              <w:rPr>
                <w:rFonts w:ascii="Calibri" w:hAnsi="Calibri"/>
                <w:color w:val="000000"/>
              </w:rPr>
            </w:pPr>
            <w:r>
              <w:rPr>
                <w:rFonts w:ascii="Calibri" w:hAnsi="Calibri"/>
                <w:color w:val="000000"/>
              </w:rPr>
              <w:t>2007</w:t>
            </w:r>
          </w:p>
        </w:tc>
        <w:tc>
          <w:tcPr>
            <w:tcW w:w="758" w:type="dxa"/>
            <w:tcBorders>
              <w:bottom w:val="single" w:sz="4" w:space="0" w:color="auto"/>
            </w:tcBorders>
            <w:shd w:val="clear" w:color="auto" w:fill="C4BC96" w:themeFill="background2" w:themeFillShade="BF"/>
            <w:vAlign w:val="bottom"/>
          </w:tcPr>
          <w:p w:rsidR="00F0148A" w:rsidRDefault="00F0148A" w:rsidP="00F0148A">
            <w:pPr>
              <w:jc w:val="center"/>
              <w:rPr>
                <w:rFonts w:ascii="Calibri" w:hAnsi="Calibri"/>
                <w:color w:val="000000"/>
              </w:rPr>
            </w:pPr>
            <w:r>
              <w:rPr>
                <w:rFonts w:ascii="Calibri" w:hAnsi="Calibri"/>
                <w:color w:val="000000"/>
              </w:rPr>
              <w:t>1129</w:t>
            </w:r>
          </w:p>
        </w:tc>
        <w:tc>
          <w:tcPr>
            <w:tcW w:w="745" w:type="dxa"/>
            <w:tcBorders>
              <w:bottom w:val="single" w:sz="4" w:space="0" w:color="auto"/>
            </w:tcBorders>
            <w:shd w:val="clear" w:color="auto" w:fill="C4BC96" w:themeFill="background2" w:themeFillShade="BF"/>
            <w:vAlign w:val="bottom"/>
          </w:tcPr>
          <w:p w:rsidR="00F0148A" w:rsidRDefault="00F0148A" w:rsidP="00F0148A">
            <w:pPr>
              <w:jc w:val="center"/>
              <w:rPr>
                <w:rFonts w:ascii="Calibri" w:hAnsi="Calibri"/>
                <w:color w:val="000000"/>
              </w:rPr>
            </w:pPr>
            <w:r>
              <w:rPr>
                <w:rFonts w:ascii="Calibri" w:hAnsi="Calibri"/>
                <w:color w:val="000000"/>
              </w:rPr>
              <w:t>1730</w:t>
            </w:r>
          </w:p>
        </w:tc>
        <w:tc>
          <w:tcPr>
            <w:tcW w:w="837" w:type="dxa"/>
            <w:gridSpan w:val="2"/>
            <w:tcBorders>
              <w:bottom w:val="single" w:sz="4" w:space="0" w:color="auto"/>
            </w:tcBorders>
            <w:shd w:val="clear" w:color="auto" w:fill="C4BC96" w:themeFill="background2" w:themeFillShade="BF"/>
            <w:vAlign w:val="bottom"/>
          </w:tcPr>
          <w:p w:rsidR="00F0148A" w:rsidRDefault="00F0148A" w:rsidP="00F0148A">
            <w:pPr>
              <w:jc w:val="center"/>
              <w:rPr>
                <w:rFonts w:ascii="Calibri" w:hAnsi="Calibri"/>
                <w:color w:val="000000"/>
              </w:rPr>
            </w:pPr>
            <w:r>
              <w:rPr>
                <w:rFonts w:ascii="Calibri" w:hAnsi="Calibri"/>
                <w:color w:val="000000"/>
              </w:rPr>
              <w:t>4530</w:t>
            </w:r>
          </w:p>
        </w:tc>
        <w:tc>
          <w:tcPr>
            <w:tcW w:w="810" w:type="dxa"/>
            <w:tcBorders>
              <w:bottom w:val="single" w:sz="4" w:space="0" w:color="auto"/>
            </w:tcBorders>
            <w:shd w:val="clear" w:color="auto" w:fill="C4BC96" w:themeFill="background2" w:themeFillShade="BF"/>
            <w:vAlign w:val="bottom"/>
          </w:tcPr>
          <w:p w:rsidR="00F0148A" w:rsidRDefault="00F0148A" w:rsidP="00F0148A">
            <w:pPr>
              <w:jc w:val="center"/>
              <w:rPr>
                <w:rFonts w:ascii="Calibri" w:hAnsi="Calibri"/>
                <w:color w:val="000000"/>
              </w:rPr>
            </w:pPr>
            <w:r>
              <w:rPr>
                <w:rFonts w:ascii="Calibri" w:hAnsi="Calibri"/>
                <w:color w:val="000000"/>
              </w:rPr>
              <w:t>1203</w:t>
            </w:r>
          </w:p>
        </w:tc>
        <w:tc>
          <w:tcPr>
            <w:tcW w:w="630" w:type="dxa"/>
            <w:vMerge/>
            <w:tcBorders>
              <w:bottom w:val="nil"/>
              <w:right w:val="nil"/>
            </w:tcBorders>
          </w:tcPr>
          <w:p w:rsidR="00F0148A" w:rsidRPr="004741B5" w:rsidRDefault="00F0148A" w:rsidP="004741B5">
            <w:pPr>
              <w:rPr>
                <w:rFonts w:eastAsia="Times New Roman" w:cs="Times New Roman"/>
                <w:b/>
                <w:sz w:val="16"/>
                <w:szCs w:val="16"/>
              </w:rPr>
            </w:pPr>
          </w:p>
        </w:tc>
        <w:tc>
          <w:tcPr>
            <w:tcW w:w="1350" w:type="dxa"/>
            <w:gridSpan w:val="2"/>
            <w:vMerge/>
            <w:tcBorders>
              <w:left w:val="nil"/>
              <w:bottom w:val="nil"/>
              <w:right w:val="nil"/>
            </w:tcBorders>
          </w:tcPr>
          <w:p w:rsidR="00F0148A" w:rsidRPr="004741B5" w:rsidRDefault="00F0148A" w:rsidP="004741B5">
            <w:pPr>
              <w:rPr>
                <w:rFonts w:eastAsia="Times New Roman" w:cs="Times New Roman"/>
                <w:b/>
                <w:sz w:val="16"/>
                <w:szCs w:val="16"/>
              </w:rPr>
            </w:pPr>
          </w:p>
        </w:tc>
        <w:tc>
          <w:tcPr>
            <w:tcW w:w="631" w:type="dxa"/>
            <w:vMerge/>
            <w:tcBorders>
              <w:left w:val="nil"/>
              <w:bottom w:val="nil"/>
              <w:right w:val="nil"/>
            </w:tcBorders>
          </w:tcPr>
          <w:p w:rsidR="00F0148A" w:rsidRPr="004741B5" w:rsidRDefault="00F0148A" w:rsidP="004741B5">
            <w:pPr>
              <w:rPr>
                <w:rFonts w:eastAsia="Times New Roman" w:cs="Times New Roman"/>
                <w:b/>
                <w:sz w:val="16"/>
                <w:szCs w:val="16"/>
              </w:rPr>
            </w:pPr>
          </w:p>
        </w:tc>
      </w:tr>
    </w:tbl>
    <w:p w:rsidR="005E6031" w:rsidRPr="00E4646C" w:rsidRDefault="005E6031" w:rsidP="004741B5">
      <w:pPr>
        <w:spacing w:after="0" w:line="240" w:lineRule="auto"/>
        <w:rPr>
          <w:rFonts w:eastAsia="Times New Roman" w:cs="Times New Roman"/>
          <w:sz w:val="24"/>
          <w:szCs w:val="24"/>
        </w:rPr>
      </w:pPr>
      <w:r>
        <w:rPr>
          <w:rFonts w:eastAsia="Times New Roman" w:cs="Times New Roman"/>
          <w:sz w:val="24"/>
          <w:szCs w:val="24"/>
        </w:rPr>
        <w:t>KEY to shortenings:</w:t>
      </w:r>
      <w:r>
        <w:rPr>
          <w:rFonts w:eastAsia="Times New Roman" w:cs="Times New Roman"/>
          <w:sz w:val="24"/>
          <w:szCs w:val="24"/>
        </w:rPr>
        <w:br/>
      </w:r>
      <w:r w:rsidRPr="008C366C">
        <w:rPr>
          <w:rFonts w:eastAsia="Times New Roman" w:cs="Times New Roman"/>
          <w:b/>
          <w:sz w:val="24"/>
          <w:szCs w:val="24"/>
        </w:rPr>
        <w:t>BCG</w:t>
      </w:r>
      <w:r>
        <w:rPr>
          <w:rFonts w:eastAsia="Times New Roman" w:cs="Times New Roman"/>
          <w:sz w:val="24"/>
          <w:szCs w:val="24"/>
        </w:rPr>
        <w:t xml:space="preserve">: </w:t>
      </w:r>
      <w:r w:rsidR="004243C5">
        <w:rPr>
          <w:rStyle w:val="hgkelc"/>
        </w:rPr>
        <w:t>B</w:t>
      </w:r>
      <w:r w:rsidR="008C366C">
        <w:rPr>
          <w:rStyle w:val="hgkelc"/>
        </w:rPr>
        <w:t xml:space="preserve">acille Calmette-Guerin vaccination for Tuberculosis </w:t>
      </w:r>
      <w:r>
        <w:rPr>
          <w:rFonts w:eastAsia="Times New Roman" w:cs="Times New Roman"/>
          <w:sz w:val="24"/>
          <w:szCs w:val="24"/>
        </w:rPr>
        <w:br/>
      </w:r>
      <w:r w:rsidRPr="008C366C">
        <w:rPr>
          <w:rFonts w:eastAsia="Times New Roman" w:cs="Times New Roman"/>
          <w:b/>
          <w:sz w:val="24"/>
          <w:szCs w:val="24"/>
        </w:rPr>
        <w:t>BP:</w:t>
      </w:r>
      <w:r w:rsidR="00254E2A">
        <w:rPr>
          <w:rFonts w:eastAsia="Times New Roman" w:cs="Times New Roman"/>
          <w:sz w:val="24"/>
          <w:szCs w:val="24"/>
        </w:rPr>
        <w:t xml:space="preserve"> Birth Polio, </w:t>
      </w:r>
      <w:r w:rsidRPr="008C366C">
        <w:rPr>
          <w:rFonts w:eastAsia="Times New Roman" w:cs="Times New Roman"/>
          <w:b/>
          <w:sz w:val="24"/>
          <w:szCs w:val="24"/>
        </w:rPr>
        <w:t>OPV</w:t>
      </w:r>
      <w:r>
        <w:rPr>
          <w:rFonts w:eastAsia="Times New Roman" w:cs="Times New Roman"/>
          <w:sz w:val="24"/>
          <w:szCs w:val="24"/>
        </w:rPr>
        <w:t>:</w:t>
      </w:r>
      <w:r w:rsidR="008C366C">
        <w:rPr>
          <w:rFonts w:eastAsia="Times New Roman" w:cs="Times New Roman"/>
          <w:sz w:val="24"/>
          <w:szCs w:val="24"/>
        </w:rPr>
        <w:t xml:space="preserve"> Oral Polio</w:t>
      </w:r>
      <w:r>
        <w:rPr>
          <w:rFonts w:eastAsia="Times New Roman" w:cs="Times New Roman"/>
          <w:sz w:val="24"/>
          <w:szCs w:val="24"/>
        </w:rPr>
        <w:br/>
      </w:r>
      <w:r w:rsidRPr="008C366C">
        <w:rPr>
          <w:rFonts w:eastAsia="Times New Roman" w:cs="Times New Roman"/>
          <w:b/>
          <w:sz w:val="24"/>
          <w:szCs w:val="24"/>
        </w:rPr>
        <w:t>PENTA</w:t>
      </w:r>
      <w:r>
        <w:rPr>
          <w:rFonts w:eastAsia="Times New Roman" w:cs="Times New Roman"/>
          <w:sz w:val="24"/>
          <w:szCs w:val="24"/>
        </w:rPr>
        <w:t>:</w:t>
      </w:r>
      <w:r w:rsidR="008C366C">
        <w:rPr>
          <w:rFonts w:eastAsia="Times New Roman" w:cs="Times New Roman"/>
          <w:sz w:val="24"/>
          <w:szCs w:val="24"/>
        </w:rPr>
        <w:t xml:space="preserve"> </w:t>
      </w:r>
      <w:r w:rsidR="008C366C" w:rsidRPr="008C366C">
        <w:rPr>
          <w:rFonts w:eastAsia="Times New Roman" w:cs="Times New Roman"/>
          <w:sz w:val="24"/>
          <w:szCs w:val="24"/>
        </w:rPr>
        <w:t>Pentavalent vaccine protects against five major diseases: diphtheria, tetanus, pertussis (whooping cough), hepatitis B and Haemophilus influenzae type b (DTP-hepB-Hib).</w:t>
      </w:r>
      <w:r>
        <w:rPr>
          <w:rFonts w:eastAsia="Times New Roman" w:cs="Times New Roman"/>
          <w:sz w:val="24"/>
          <w:szCs w:val="24"/>
        </w:rPr>
        <w:br/>
      </w:r>
      <w:r w:rsidRPr="008C366C">
        <w:rPr>
          <w:rFonts w:eastAsia="Times New Roman" w:cs="Times New Roman"/>
          <w:b/>
          <w:sz w:val="24"/>
          <w:szCs w:val="24"/>
        </w:rPr>
        <w:t>PCV10:</w:t>
      </w:r>
      <w:r w:rsidR="008C366C" w:rsidRPr="008C366C">
        <w:t xml:space="preserve"> </w:t>
      </w:r>
      <w:r w:rsidR="005561A8">
        <w:rPr>
          <w:rFonts w:eastAsia="Times New Roman" w:cs="Times New Roman"/>
          <w:sz w:val="24"/>
          <w:szCs w:val="24"/>
        </w:rPr>
        <w:t xml:space="preserve"> P</w:t>
      </w:r>
      <w:r w:rsidR="008C366C" w:rsidRPr="008C366C">
        <w:rPr>
          <w:rFonts w:eastAsia="Times New Roman" w:cs="Times New Roman"/>
          <w:sz w:val="24"/>
          <w:szCs w:val="24"/>
        </w:rPr>
        <w:t>neumococcal 10-valent conjugate vaccine</w:t>
      </w:r>
      <w:r>
        <w:rPr>
          <w:rFonts w:eastAsia="Times New Roman" w:cs="Times New Roman"/>
          <w:sz w:val="24"/>
          <w:szCs w:val="24"/>
        </w:rPr>
        <w:br/>
      </w:r>
      <w:r w:rsidRPr="008C366C">
        <w:rPr>
          <w:rFonts w:eastAsia="Times New Roman" w:cs="Times New Roman"/>
          <w:b/>
          <w:sz w:val="24"/>
          <w:szCs w:val="24"/>
        </w:rPr>
        <w:t>ROTA:</w:t>
      </w:r>
      <w:r w:rsidR="00E4646C">
        <w:rPr>
          <w:rFonts w:eastAsia="Times New Roman" w:cs="Times New Roman"/>
          <w:b/>
          <w:sz w:val="24"/>
          <w:szCs w:val="24"/>
        </w:rPr>
        <w:t xml:space="preserve"> </w:t>
      </w:r>
      <w:r w:rsidR="00E4646C" w:rsidRPr="00E4646C">
        <w:rPr>
          <w:rFonts w:eastAsia="Times New Roman" w:cs="Times New Roman"/>
          <w:sz w:val="24"/>
          <w:szCs w:val="24"/>
        </w:rPr>
        <w:t>Rota virus vaccine</w:t>
      </w:r>
      <w:r w:rsidRPr="008C366C">
        <w:rPr>
          <w:rFonts w:eastAsia="Times New Roman" w:cs="Times New Roman"/>
          <w:b/>
          <w:sz w:val="24"/>
          <w:szCs w:val="24"/>
        </w:rPr>
        <w:br/>
        <w:t>IPV:</w:t>
      </w:r>
      <w:r w:rsidR="00E4646C">
        <w:rPr>
          <w:rFonts w:eastAsia="Times New Roman" w:cs="Times New Roman"/>
          <w:b/>
          <w:sz w:val="24"/>
          <w:szCs w:val="24"/>
        </w:rPr>
        <w:t xml:space="preserve"> </w:t>
      </w:r>
      <w:r w:rsidR="00E4646C">
        <w:rPr>
          <w:rStyle w:val="hgkelc"/>
        </w:rPr>
        <w:t xml:space="preserve">Inactivated polio </w:t>
      </w:r>
      <w:r w:rsidR="00E4646C" w:rsidRPr="00E4646C">
        <w:rPr>
          <w:rStyle w:val="hgkelc"/>
          <w:bCs/>
        </w:rPr>
        <w:t>vaccine</w:t>
      </w:r>
    </w:p>
    <w:p w:rsidR="005E6031" w:rsidRDefault="005E6031" w:rsidP="004741B5">
      <w:pPr>
        <w:spacing w:after="0" w:line="240" w:lineRule="auto"/>
        <w:rPr>
          <w:rFonts w:eastAsia="Times New Roman" w:cs="Times New Roman"/>
          <w:sz w:val="24"/>
          <w:szCs w:val="24"/>
        </w:rPr>
      </w:pPr>
      <w:r w:rsidRPr="008C366C">
        <w:rPr>
          <w:rFonts w:eastAsia="Times New Roman" w:cs="Times New Roman"/>
          <w:b/>
          <w:sz w:val="24"/>
          <w:szCs w:val="24"/>
        </w:rPr>
        <w:t>MR:</w:t>
      </w:r>
      <w:r w:rsidR="00E468AC" w:rsidRPr="00E468AC">
        <w:t xml:space="preserve"> </w:t>
      </w:r>
      <w:r w:rsidR="00E468AC" w:rsidRPr="00E468AC">
        <w:rPr>
          <w:rFonts w:eastAsia="Times New Roman" w:cs="Times New Roman"/>
          <w:sz w:val="24"/>
          <w:szCs w:val="24"/>
        </w:rPr>
        <w:t>Measles and Rubella virus vaccine</w:t>
      </w:r>
      <w:r w:rsidRPr="00E468AC">
        <w:rPr>
          <w:rFonts w:eastAsia="Times New Roman" w:cs="Times New Roman"/>
          <w:sz w:val="24"/>
          <w:szCs w:val="24"/>
        </w:rPr>
        <w:br/>
      </w:r>
      <w:r w:rsidRPr="008C366C">
        <w:rPr>
          <w:rFonts w:eastAsia="Times New Roman" w:cs="Times New Roman"/>
          <w:b/>
          <w:sz w:val="24"/>
          <w:szCs w:val="24"/>
        </w:rPr>
        <w:t>HPV</w:t>
      </w:r>
      <w:r>
        <w:rPr>
          <w:rFonts w:eastAsia="Times New Roman" w:cs="Times New Roman"/>
          <w:sz w:val="24"/>
          <w:szCs w:val="24"/>
        </w:rPr>
        <w:t>:</w:t>
      </w:r>
      <w:r w:rsidR="00E468AC">
        <w:rPr>
          <w:rFonts w:eastAsia="Times New Roman" w:cs="Times New Roman"/>
          <w:sz w:val="24"/>
          <w:szCs w:val="24"/>
        </w:rPr>
        <w:t xml:space="preserve"> Human Papilloma Vaccine.</w:t>
      </w:r>
      <w:r>
        <w:rPr>
          <w:rFonts w:eastAsia="Times New Roman" w:cs="Times New Roman"/>
          <w:sz w:val="24"/>
          <w:szCs w:val="24"/>
        </w:rPr>
        <w:br/>
      </w:r>
      <w:r w:rsidRPr="008C366C">
        <w:rPr>
          <w:rFonts w:eastAsia="Times New Roman" w:cs="Times New Roman"/>
          <w:b/>
          <w:sz w:val="24"/>
          <w:szCs w:val="24"/>
        </w:rPr>
        <w:t>FI</w:t>
      </w:r>
      <w:r w:rsidR="008C366C">
        <w:rPr>
          <w:rFonts w:eastAsia="Times New Roman" w:cs="Times New Roman"/>
          <w:b/>
          <w:sz w:val="24"/>
          <w:szCs w:val="24"/>
        </w:rPr>
        <w:t>C</w:t>
      </w:r>
      <w:r w:rsidRPr="008C366C">
        <w:rPr>
          <w:rFonts w:eastAsia="Times New Roman" w:cs="Times New Roman"/>
          <w:b/>
          <w:sz w:val="24"/>
          <w:szCs w:val="24"/>
        </w:rPr>
        <w:t>:</w:t>
      </w:r>
      <w:r w:rsidR="008C366C">
        <w:rPr>
          <w:rFonts w:eastAsia="Times New Roman" w:cs="Times New Roman"/>
          <w:sz w:val="24"/>
          <w:szCs w:val="24"/>
        </w:rPr>
        <w:t xml:space="preserve"> Fully I</w:t>
      </w:r>
      <w:r>
        <w:rPr>
          <w:rFonts w:eastAsia="Times New Roman" w:cs="Times New Roman"/>
          <w:sz w:val="24"/>
          <w:szCs w:val="24"/>
        </w:rPr>
        <w:t>mmunized</w:t>
      </w:r>
      <w:r w:rsidR="008C366C">
        <w:rPr>
          <w:rFonts w:eastAsia="Times New Roman" w:cs="Times New Roman"/>
          <w:sz w:val="24"/>
          <w:szCs w:val="24"/>
        </w:rPr>
        <w:t xml:space="preserve"> Child</w:t>
      </w:r>
      <w:r w:rsidR="00254E2A">
        <w:rPr>
          <w:rFonts w:eastAsia="Times New Roman" w:cs="Times New Roman"/>
          <w:sz w:val="24"/>
          <w:szCs w:val="24"/>
        </w:rPr>
        <w:t xml:space="preserve">, </w:t>
      </w:r>
      <w:r w:rsidRPr="00C4205F">
        <w:rPr>
          <w:rFonts w:eastAsia="Times New Roman" w:cs="Times New Roman"/>
          <w:b/>
          <w:sz w:val="24"/>
          <w:szCs w:val="24"/>
        </w:rPr>
        <w:t>DEW</w:t>
      </w:r>
      <w:r>
        <w:rPr>
          <w:rFonts w:eastAsia="Times New Roman" w:cs="Times New Roman"/>
          <w:sz w:val="24"/>
          <w:szCs w:val="24"/>
        </w:rPr>
        <w:t>: Deworming medicine given</w:t>
      </w:r>
      <w:r>
        <w:rPr>
          <w:rFonts w:eastAsia="Times New Roman" w:cs="Times New Roman"/>
          <w:sz w:val="24"/>
          <w:szCs w:val="24"/>
        </w:rPr>
        <w:br/>
      </w:r>
    </w:p>
    <w:p w:rsidR="00254E2A" w:rsidRDefault="00254E2A" w:rsidP="004741B5">
      <w:pPr>
        <w:spacing w:after="0" w:line="240" w:lineRule="auto"/>
        <w:rPr>
          <w:rFonts w:eastAsia="Times New Roman" w:cs="Times New Roman"/>
          <w:sz w:val="24"/>
          <w:szCs w:val="24"/>
        </w:rPr>
      </w:pPr>
    </w:p>
    <w:p w:rsidR="00940694" w:rsidRPr="00254E2A" w:rsidRDefault="003A6E6B" w:rsidP="004741B5">
      <w:pPr>
        <w:spacing w:after="0" w:line="240" w:lineRule="auto"/>
        <w:rPr>
          <w:rFonts w:eastAsia="Times New Roman" w:cs="Times New Roman"/>
          <w:b/>
          <w:sz w:val="24"/>
          <w:szCs w:val="24"/>
        </w:rPr>
      </w:pPr>
      <w:r w:rsidRPr="00254E2A">
        <w:rPr>
          <w:rFonts w:eastAsia="Times New Roman" w:cs="Times New Roman"/>
          <w:b/>
          <w:sz w:val="24"/>
          <w:szCs w:val="24"/>
        </w:rPr>
        <w:t>Immu</w:t>
      </w:r>
      <w:r w:rsidR="005E6031" w:rsidRPr="00254E2A">
        <w:rPr>
          <w:rFonts w:eastAsia="Times New Roman" w:cs="Times New Roman"/>
          <w:b/>
          <w:sz w:val="24"/>
          <w:szCs w:val="24"/>
        </w:rPr>
        <w:t>nization table for different MCH</w:t>
      </w:r>
      <w:r w:rsidRPr="00254E2A">
        <w:rPr>
          <w:rFonts w:eastAsia="Times New Roman" w:cs="Times New Roman"/>
          <w:b/>
          <w:sz w:val="24"/>
          <w:szCs w:val="24"/>
        </w:rPr>
        <w:t xml:space="preserve"> on wheel program.</w:t>
      </w:r>
    </w:p>
    <w:p w:rsidR="0013018A" w:rsidRDefault="00A43F87" w:rsidP="004741B5">
      <w:pPr>
        <w:spacing w:after="0" w:line="240" w:lineRule="auto"/>
        <w:rPr>
          <w:rFonts w:eastAsia="Times New Roman" w:cs="Times New Roman"/>
          <w:b/>
          <w:sz w:val="24"/>
          <w:szCs w:val="24"/>
        </w:rPr>
      </w:pPr>
      <w:r>
        <w:rPr>
          <w:rFonts w:eastAsia="Times New Roman" w:cs="Times New Roman"/>
          <w:b/>
          <w:noProof/>
          <w:sz w:val="24"/>
          <w:szCs w:val="24"/>
          <w:lang w:val="sv-SE" w:eastAsia="sv-SE"/>
        </w:rPr>
        <w:drawing>
          <wp:inline distT="0" distB="0" distL="0" distR="0" wp14:anchorId="79DDFCF7" wp14:editId="543E84EB">
            <wp:extent cx="5486400" cy="185737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40BCC" w:rsidRDefault="00A62DFA" w:rsidP="004741B5">
      <w:pPr>
        <w:spacing w:after="0" w:line="240" w:lineRule="auto"/>
        <w:rPr>
          <w:rFonts w:eastAsia="Times New Roman" w:cs="Times New Roman"/>
          <w:b/>
          <w:sz w:val="24"/>
          <w:szCs w:val="24"/>
        </w:rPr>
      </w:pPr>
      <w:r>
        <w:rPr>
          <w:rFonts w:eastAsia="Times New Roman" w:cs="Times New Roman"/>
          <w:b/>
          <w:sz w:val="24"/>
          <w:szCs w:val="24"/>
        </w:rPr>
        <w:br/>
      </w:r>
      <w:r w:rsidR="00140BCC">
        <w:rPr>
          <w:rFonts w:eastAsia="Times New Roman" w:cs="Times New Roman"/>
          <w:b/>
          <w:sz w:val="24"/>
          <w:szCs w:val="24"/>
        </w:rPr>
        <w:t>COMMENTS.</w:t>
      </w:r>
    </w:p>
    <w:p w:rsidR="00F4358E" w:rsidRPr="00D004EB" w:rsidRDefault="00F4358E" w:rsidP="00F4358E">
      <w:pPr>
        <w:pStyle w:val="Liststycke"/>
        <w:numPr>
          <w:ilvl w:val="0"/>
          <w:numId w:val="2"/>
        </w:numPr>
        <w:spacing w:after="0" w:line="240" w:lineRule="auto"/>
        <w:rPr>
          <w:rFonts w:eastAsia="Times New Roman" w:cs="Times New Roman"/>
        </w:rPr>
      </w:pPr>
      <w:r w:rsidRPr="00D004EB">
        <w:rPr>
          <w:rFonts w:eastAsia="Times New Roman" w:cs="Times New Roman"/>
        </w:rPr>
        <w:t>T</w:t>
      </w:r>
      <w:r w:rsidR="003A6E6B" w:rsidRPr="00D004EB">
        <w:rPr>
          <w:rFonts w:eastAsia="Times New Roman" w:cs="Times New Roman"/>
        </w:rPr>
        <w:t>he immunization program in North Pokot</w:t>
      </w:r>
      <w:r w:rsidRPr="00D004EB">
        <w:rPr>
          <w:rFonts w:eastAsia="Times New Roman" w:cs="Times New Roman"/>
        </w:rPr>
        <w:t>, is reaching out to more children with different vaccine as compared to the other immunization outreach programs in Endebess and Kwanza.</w:t>
      </w:r>
      <w:r w:rsidR="005E6031" w:rsidRPr="00D004EB">
        <w:rPr>
          <w:rFonts w:eastAsia="Times New Roman" w:cs="Times New Roman"/>
        </w:rPr>
        <w:t xml:space="preserve"> </w:t>
      </w:r>
      <w:r w:rsidR="004243C5" w:rsidRPr="00D004EB">
        <w:rPr>
          <w:rFonts w:eastAsia="Times New Roman" w:cs="Times New Roman"/>
        </w:rPr>
        <w:t>High birth rate in P</w:t>
      </w:r>
      <w:r w:rsidR="005B2F55" w:rsidRPr="00D004EB">
        <w:rPr>
          <w:rFonts w:eastAsia="Times New Roman" w:cs="Times New Roman"/>
        </w:rPr>
        <w:t>okot, scattered health facilities to offer services, CHVs training and Kasei for change would be the most likely reason for this.</w:t>
      </w:r>
    </w:p>
    <w:p w:rsidR="00D004EB" w:rsidRPr="006E3E2B" w:rsidRDefault="00D004EB" w:rsidP="00D004EB">
      <w:pPr>
        <w:pStyle w:val="Liststycke"/>
        <w:numPr>
          <w:ilvl w:val="0"/>
          <w:numId w:val="2"/>
        </w:numPr>
        <w:spacing w:after="0" w:line="240" w:lineRule="auto"/>
        <w:rPr>
          <w:rFonts w:eastAsia="Times New Roman" w:cs="Times New Roman"/>
          <w:b/>
        </w:rPr>
      </w:pPr>
      <w:r w:rsidRPr="006E3E2B">
        <w:rPr>
          <w:rFonts w:eastAsia="Times New Roman" w:cs="Times New Roman"/>
        </w:rPr>
        <w:t xml:space="preserve">The mobile outreach </w:t>
      </w:r>
      <w:r>
        <w:rPr>
          <w:rFonts w:eastAsia="Times New Roman" w:cs="Times New Roman"/>
        </w:rPr>
        <w:t>programs enable</w:t>
      </w:r>
      <w:r w:rsidRPr="006E3E2B">
        <w:rPr>
          <w:rFonts w:eastAsia="Times New Roman" w:cs="Times New Roman"/>
        </w:rPr>
        <w:t xml:space="preserve"> the capturing of defaulters, this can be seen in the increasing numbers in subsequent doses like in OPV 1, 2, and 3 etc.</w:t>
      </w:r>
    </w:p>
    <w:p w:rsidR="00D004EB" w:rsidRPr="00D004EB" w:rsidRDefault="00D004EB" w:rsidP="00D004EB">
      <w:pPr>
        <w:spacing w:after="0" w:line="240" w:lineRule="auto"/>
        <w:ind w:left="720"/>
        <w:rPr>
          <w:rFonts w:eastAsia="Times New Roman" w:cs="Times New Roman"/>
          <w:sz w:val="24"/>
          <w:szCs w:val="24"/>
        </w:rPr>
      </w:pPr>
    </w:p>
    <w:p w:rsidR="007D056A" w:rsidRDefault="007D056A" w:rsidP="007D056A">
      <w:pPr>
        <w:pStyle w:val="Liststycke"/>
        <w:spacing w:after="0" w:line="240" w:lineRule="auto"/>
        <w:ind w:left="1080"/>
        <w:rPr>
          <w:rFonts w:eastAsia="Times New Roman" w:cs="Times New Roman"/>
          <w:sz w:val="24"/>
          <w:szCs w:val="24"/>
        </w:rPr>
      </w:pPr>
    </w:p>
    <w:p w:rsidR="003A6E6B" w:rsidRDefault="00254E2A" w:rsidP="007D056A">
      <w:pPr>
        <w:pStyle w:val="Liststycke"/>
        <w:spacing w:after="0" w:line="240" w:lineRule="auto"/>
        <w:ind w:left="1080"/>
        <w:rPr>
          <w:rFonts w:eastAsia="Times New Roman" w:cs="Times New Roman"/>
          <w:b/>
          <w:sz w:val="24"/>
          <w:szCs w:val="24"/>
        </w:rPr>
      </w:pPr>
      <w:r w:rsidRPr="00254E2A">
        <w:rPr>
          <w:rFonts w:eastAsia="Times New Roman" w:cs="Times New Roman"/>
          <w:b/>
          <w:sz w:val="24"/>
          <w:szCs w:val="24"/>
        </w:rPr>
        <w:t xml:space="preserve">Table </w:t>
      </w:r>
      <w:r w:rsidR="007D056A" w:rsidRPr="00254E2A">
        <w:rPr>
          <w:rFonts w:eastAsia="Times New Roman" w:cs="Times New Roman"/>
          <w:b/>
          <w:sz w:val="24"/>
          <w:szCs w:val="24"/>
        </w:rPr>
        <w:t xml:space="preserve">showing </w:t>
      </w:r>
      <w:r w:rsidR="004243C5">
        <w:rPr>
          <w:rFonts w:eastAsia="Times New Roman" w:cs="Times New Roman"/>
          <w:b/>
          <w:sz w:val="24"/>
          <w:szCs w:val="24"/>
        </w:rPr>
        <w:t xml:space="preserve">total </w:t>
      </w:r>
      <w:r w:rsidR="007D056A" w:rsidRPr="00254E2A">
        <w:rPr>
          <w:rFonts w:eastAsia="Times New Roman" w:cs="Times New Roman"/>
          <w:b/>
          <w:sz w:val="24"/>
          <w:szCs w:val="24"/>
        </w:rPr>
        <w:t xml:space="preserve">sub county coverage from 2019 </w:t>
      </w:r>
      <w:r w:rsidR="004243C5">
        <w:rPr>
          <w:rFonts w:eastAsia="Times New Roman" w:cs="Times New Roman"/>
          <w:b/>
          <w:sz w:val="24"/>
          <w:szCs w:val="24"/>
        </w:rPr>
        <w:t>and</w:t>
      </w:r>
      <w:r w:rsidR="007D056A" w:rsidRPr="00254E2A">
        <w:rPr>
          <w:rFonts w:eastAsia="Times New Roman" w:cs="Times New Roman"/>
          <w:b/>
          <w:sz w:val="24"/>
          <w:szCs w:val="24"/>
        </w:rPr>
        <w:t xml:space="preserve"> 2020</w:t>
      </w:r>
      <w:r w:rsidR="00D004EB">
        <w:rPr>
          <w:rFonts w:eastAsia="Times New Roman" w:cs="Times New Roman"/>
          <w:b/>
          <w:sz w:val="24"/>
          <w:szCs w:val="24"/>
        </w:rPr>
        <w:t xml:space="preserve"> of fully vaccinated children</w:t>
      </w:r>
      <w:r w:rsidR="007D056A" w:rsidRPr="00254E2A">
        <w:rPr>
          <w:rFonts w:eastAsia="Times New Roman" w:cs="Times New Roman"/>
          <w:b/>
          <w:sz w:val="24"/>
          <w:szCs w:val="24"/>
        </w:rPr>
        <w:t xml:space="preserve"> and RDS contribution to the sub counties.</w:t>
      </w:r>
      <w:r w:rsidR="00D004EB">
        <w:rPr>
          <w:rFonts w:eastAsia="Times New Roman" w:cs="Times New Roman"/>
          <w:b/>
          <w:sz w:val="24"/>
          <w:szCs w:val="24"/>
        </w:rPr>
        <w:br/>
      </w:r>
    </w:p>
    <w:tbl>
      <w:tblPr>
        <w:tblStyle w:val="Ljusskuggning-dekorfrg3"/>
        <w:tblW w:w="0" w:type="auto"/>
        <w:tblLook w:val="04A0" w:firstRow="1" w:lastRow="0" w:firstColumn="1" w:lastColumn="0" w:noHBand="0" w:noVBand="1"/>
      </w:tblPr>
      <w:tblGrid>
        <w:gridCol w:w="558"/>
        <w:gridCol w:w="1890"/>
        <w:gridCol w:w="2007"/>
        <w:gridCol w:w="2043"/>
        <w:gridCol w:w="2070"/>
      </w:tblGrid>
      <w:tr w:rsidR="00F4358E" w:rsidTr="006C3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4358E" w:rsidRDefault="00F4358E" w:rsidP="00F4358E">
            <w:pPr>
              <w:rPr>
                <w:rFonts w:eastAsia="Times New Roman" w:cs="Times New Roman"/>
                <w:sz w:val="24"/>
                <w:szCs w:val="24"/>
              </w:rPr>
            </w:pPr>
          </w:p>
        </w:tc>
        <w:tc>
          <w:tcPr>
            <w:tcW w:w="1890" w:type="dxa"/>
          </w:tcPr>
          <w:p w:rsidR="00F4358E" w:rsidRPr="00CA2BDE" w:rsidRDefault="00F4358E" w:rsidP="00F4358E">
            <w:pPr>
              <w:cnfStyle w:val="100000000000" w:firstRow="1" w:lastRow="0" w:firstColumn="0" w:lastColumn="0" w:oddVBand="0" w:evenVBand="0" w:oddHBand="0" w:evenHBand="0" w:firstRowFirstColumn="0" w:firstRowLastColumn="0" w:lastRowFirstColumn="0" w:lastRowLastColumn="0"/>
              <w:rPr>
                <w:rFonts w:eastAsia="Times New Roman" w:cs="Times New Roman"/>
                <w:b w:val="0"/>
              </w:rPr>
            </w:pPr>
            <w:r w:rsidRPr="00CA2BDE">
              <w:rPr>
                <w:rFonts w:eastAsia="Times New Roman" w:cs="Times New Roman"/>
                <w:b w:val="0"/>
              </w:rPr>
              <w:t>SUB COUNTY</w:t>
            </w:r>
          </w:p>
        </w:tc>
        <w:tc>
          <w:tcPr>
            <w:tcW w:w="2007" w:type="dxa"/>
          </w:tcPr>
          <w:p w:rsidR="00F4358E" w:rsidRPr="00CA2BDE" w:rsidRDefault="00F4358E" w:rsidP="00F4358E">
            <w:pPr>
              <w:cnfStyle w:val="100000000000" w:firstRow="1" w:lastRow="0" w:firstColumn="0" w:lastColumn="0" w:oddVBand="0" w:evenVBand="0" w:oddHBand="0" w:evenHBand="0" w:firstRowFirstColumn="0" w:firstRowLastColumn="0" w:lastRowFirstColumn="0" w:lastRowLastColumn="0"/>
              <w:rPr>
                <w:rFonts w:eastAsia="Times New Roman" w:cs="Times New Roman"/>
                <w:b w:val="0"/>
              </w:rPr>
            </w:pPr>
            <w:r w:rsidRPr="00CA2BDE">
              <w:rPr>
                <w:rFonts w:eastAsia="Times New Roman" w:cs="Times New Roman"/>
                <w:b w:val="0"/>
              </w:rPr>
              <w:t>2019 COVERAGE</w:t>
            </w:r>
          </w:p>
        </w:tc>
        <w:tc>
          <w:tcPr>
            <w:tcW w:w="2043" w:type="dxa"/>
          </w:tcPr>
          <w:p w:rsidR="00F4358E" w:rsidRPr="00CA2BDE" w:rsidRDefault="00F4358E" w:rsidP="00F4358E">
            <w:pPr>
              <w:cnfStyle w:val="100000000000" w:firstRow="1" w:lastRow="0" w:firstColumn="0" w:lastColumn="0" w:oddVBand="0" w:evenVBand="0" w:oddHBand="0" w:evenHBand="0" w:firstRowFirstColumn="0" w:firstRowLastColumn="0" w:lastRowFirstColumn="0" w:lastRowLastColumn="0"/>
              <w:rPr>
                <w:rFonts w:eastAsia="Times New Roman" w:cs="Times New Roman"/>
                <w:b w:val="0"/>
              </w:rPr>
            </w:pPr>
            <w:r w:rsidRPr="00CA2BDE">
              <w:rPr>
                <w:rFonts w:eastAsia="Times New Roman" w:cs="Times New Roman"/>
                <w:b w:val="0"/>
              </w:rPr>
              <w:t>2020 COVERAGE</w:t>
            </w:r>
          </w:p>
        </w:tc>
        <w:tc>
          <w:tcPr>
            <w:tcW w:w="2070" w:type="dxa"/>
          </w:tcPr>
          <w:p w:rsidR="00F4358E" w:rsidRPr="00CA2BDE" w:rsidRDefault="00F4358E" w:rsidP="00F4358E">
            <w:pPr>
              <w:cnfStyle w:val="100000000000" w:firstRow="1" w:lastRow="0" w:firstColumn="0" w:lastColumn="0" w:oddVBand="0" w:evenVBand="0" w:oddHBand="0" w:evenHBand="0" w:firstRowFirstColumn="0" w:firstRowLastColumn="0" w:lastRowFirstColumn="0" w:lastRowLastColumn="0"/>
              <w:rPr>
                <w:rFonts w:eastAsia="Times New Roman" w:cs="Times New Roman"/>
                <w:b w:val="0"/>
              </w:rPr>
            </w:pPr>
            <w:r w:rsidRPr="00CA2BDE">
              <w:rPr>
                <w:rFonts w:eastAsia="Times New Roman" w:cs="Times New Roman"/>
                <w:b w:val="0"/>
              </w:rPr>
              <w:t>RDS TOTAL IMPUT</w:t>
            </w:r>
          </w:p>
        </w:tc>
      </w:tr>
      <w:tr w:rsidR="00F4358E" w:rsidTr="006C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4358E" w:rsidRDefault="00E67F59" w:rsidP="00F4358E">
            <w:pPr>
              <w:rPr>
                <w:rFonts w:eastAsia="Times New Roman" w:cs="Times New Roman"/>
                <w:sz w:val="24"/>
                <w:szCs w:val="24"/>
              </w:rPr>
            </w:pPr>
            <w:r>
              <w:rPr>
                <w:rFonts w:eastAsia="Times New Roman" w:cs="Times New Roman"/>
                <w:sz w:val="24"/>
                <w:szCs w:val="24"/>
              </w:rPr>
              <w:t>1</w:t>
            </w:r>
          </w:p>
        </w:tc>
        <w:tc>
          <w:tcPr>
            <w:tcW w:w="1890" w:type="dxa"/>
          </w:tcPr>
          <w:p w:rsidR="00F4358E" w:rsidRDefault="00F4358E" w:rsidP="00F4358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Pr>
                <w:rFonts w:eastAsia="Times New Roman" w:cs="Times New Roman"/>
                <w:sz w:val="24"/>
                <w:szCs w:val="24"/>
              </w:rPr>
              <w:t>NORTH POKOT</w:t>
            </w:r>
          </w:p>
        </w:tc>
        <w:tc>
          <w:tcPr>
            <w:tcW w:w="2007" w:type="dxa"/>
          </w:tcPr>
          <w:p w:rsidR="00F4358E" w:rsidRDefault="00F4358E" w:rsidP="00F4358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Pr>
                <w:rFonts w:eastAsia="Times New Roman" w:cs="Times New Roman"/>
                <w:sz w:val="24"/>
                <w:szCs w:val="24"/>
              </w:rPr>
              <w:t>37%</w:t>
            </w:r>
          </w:p>
        </w:tc>
        <w:tc>
          <w:tcPr>
            <w:tcW w:w="2043" w:type="dxa"/>
          </w:tcPr>
          <w:p w:rsidR="00F4358E" w:rsidRDefault="00CA2BDE" w:rsidP="00F4358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Pr>
                <w:rFonts w:eastAsia="Times New Roman" w:cs="Times New Roman"/>
                <w:sz w:val="24"/>
                <w:szCs w:val="24"/>
              </w:rPr>
              <w:t>60%</w:t>
            </w:r>
          </w:p>
        </w:tc>
        <w:tc>
          <w:tcPr>
            <w:tcW w:w="2070" w:type="dxa"/>
          </w:tcPr>
          <w:p w:rsidR="00F4358E" w:rsidRDefault="00CA2BDE" w:rsidP="00F4358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Pr>
                <w:rFonts w:eastAsia="Times New Roman" w:cs="Times New Roman"/>
                <w:sz w:val="24"/>
                <w:szCs w:val="24"/>
              </w:rPr>
              <w:t>19.2%</w:t>
            </w:r>
          </w:p>
        </w:tc>
      </w:tr>
      <w:tr w:rsidR="00F4358E" w:rsidTr="006C3861">
        <w:tc>
          <w:tcPr>
            <w:cnfStyle w:val="001000000000" w:firstRow="0" w:lastRow="0" w:firstColumn="1" w:lastColumn="0" w:oddVBand="0" w:evenVBand="0" w:oddHBand="0" w:evenHBand="0" w:firstRowFirstColumn="0" w:firstRowLastColumn="0" w:lastRowFirstColumn="0" w:lastRowLastColumn="0"/>
            <w:tcW w:w="558" w:type="dxa"/>
          </w:tcPr>
          <w:p w:rsidR="00F4358E" w:rsidRDefault="00E67F59" w:rsidP="00F4358E">
            <w:pPr>
              <w:rPr>
                <w:rFonts w:eastAsia="Times New Roman" w:cs="Times New Roman"/>
                <w:sz w:val="24"/>
                <w:szCs w:val="24"/>
              </w:rPr>
            </w:pPr>
            <w:r>
              <w:rPr>
                <w:rFonts w:eastAsia="Times New Roman" w:cs="Times New Roman"/>
                <w:sz w:val="24"/>
                <w:szCs w:val="24"/>
              </w:rPr>
              <w:t>2</w:t>
            </w:r>
          </w:p>
        </w:tc>
        <w:tc>
          <w:tcPr>
            <w:tcW w:w="1890" w:type="dxa"/>
          </w:tcPr>
          <w:p w:rsidR="00F4358E" w:rsidRDefault="00CA2BDE" w:rsidP="00F4358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Pr>
                <w:rFonts w:eastAsia="Times New Roman" w:cs="Times New Roman"/>
                <w:sz w:val="24"/>
                <w:szCs w:val="24"/>
              </w:rPr>
              <w:t>ENDEBESS</w:t>
            </w:r>
          </w:p>
        </w:tc>
        <w:tc>
          <w:tcPr>
            <w:tcW w:w="2007" w:type="dxa"/>
          </w:tcPr>
          <w:p w:rsidR="00F4358E" w:rsidRDefault="007D056A" w:rsidP="00F4358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Pr>
                <w:rFonts w:eastAsia="Times New Roman" w:cs="Times New Roman"/>
                <w:sz w:val="24"/>
                <w:szCs w:val="24"/>
              </w:rPr>
              <w:t>87%</w:t>
            </w:r>
          </w:p>
        </w:tc>
        <w:tc>
          <w:tcPr>
            <w:tcW w:w="2043" w:type="dxa"/>
          </w:tcPr>
          <w:p w:rsidR="00F4358E" w:rsidRDefault="00CA2BDE" w:rsidP="00F4358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Pr>
                <w:rFonts w:eastAsia="Times New Roman" w:cs="Times New Roman"/>
                <w:sz w:val="24"/>
                <w:szCs w:val="24"/>
              </w:rPr>
              <w:t>99.3%</w:t>
            </w:r>
          </w:p>
        </w:tc>
        <w:tc>
          <w:tcPr>
            <w:tcW w:w="2070" w:type="dxa"/>
          </w:tcPr>
          <w:p w:rsidR="00F4358E" w:rsidRDefault="00CA2BDE" w:rsidP="00F4358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Pr>
                <w:rFonts w:eastAsia="Times New Roman" w:cs="Times New Roman"/>
                <w:sz w:val="24"/>
                <w:szCs w:val="24"/>
              </w:rPr>
              <w:t>15.6%</w:t>
            </w:r>
          </w:p>
        </w:tc>
      </w:tr>
      <w:tr w:rsidR="00F4358E" w:rsidTr="006C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F4358E" w:rsidRDefault="00E67F59" w:rsidP="00F4358E">
            <w:pPr>
              <w:rPr>
                <w:rFonts w:eastAsia="Times New Roman" w:cs="Times New Roman"/>
                <w:sz w:val="24"/>
                <w:szCs w:val="24"/>
              </w:rPr>
            </w:pPr>
            <w:r>
              <w:rPr>
                <w:rFonts w:eastAsia="Times New Roman" w:cs="Times New Roman"/>
                <w:sz w:val="24"/>
                <w:szCs w:val="24"/>
              </w:rPr>
              <w:t>3</w:t>
            </w:r>
          </w:p>
        </w:tc>
        <w:tc>
          <w:tcPr>
            <w:tcW w:w="1890" w:type="dxa"/>
          </w:tcPr>
          <w:p w:rsidR="00F4358E" w:rsidRDefault="00CA2BDE" w:rsidP="00F4358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Pr>
                <w:rFonts w:eastAsia="Times New Roman" w:cs="Times New Roman"/>
                <w:sz w:val="24"/>
                <w:szCs w:val="24"/>
              </w:rPr>
              <w:t>KWANZA</w:t>
            </w:r>
          </w:p>
        </w:tc>
        <w:tc>
          <w:tcPr>
            <w:tcW w:w="2007" w:type="dxa"/>
          </w:tcPr>
          <w:p w:rsidR="00F4358E" w:rsidRDefault="007D056A" w:rsidP="00F4358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Pr>
                <w:rFonts w:eastAsia="Times New Roman" w:cs="Times New Roman"/>
                <w:sz w:val="24"/>
                <w:szCs w:val="24"/>
              </w:rPr>
              <w:t>88%</w:t>
            </w:r>
          </w:p>
        </w:tc>
        <w:tc>
          <w:tcPr>
            <w:tcW w:w="2043" w:type="dxa"/>
          </w:tcPr>
          <w:p w:rsidR="00F4358E" w:rsidRDefault="007D056A" w:rsidP="00F4358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Pr>
                <w:rFonts w:eastAsia="Times New Roman" w:cs="Times New Roman"/>
                <w:sz w:val="24"/>
                <w:szCs w:val="24"/>
              </w:rPr>
              <w:t>96.5%</w:t>
            </w:r>
          </w:p>
        </w:tc>
        <w:tc>
          <w:tcPr>
            <w:tcW w:w="2070" w:type="dxa"/>
          </w:tcPr>
          <w:p w:rsidR="00F4358E" w:rsidRDefault="007D056A" w:rsidP="00F4358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Pr>
                <w:rFonts w:eastAsia="Times New Roman" w:cs="Times New Roman"/>
                <w:sz w:val="24"/>
                <w:szCs w:val="24"/>
              </w:rPr>
              <w:t>13.8%</w:t>
            </w:r>
          </w:p>
        </w:tc>
      </w:tr>
    </w:tbl>
    <w:p w:rsidR="00140BCC" w:rsidRDefault="00D004EB" w:rsidP="004741B5">
      <w:pPr>
        <w:spacing w:after="0" w:line="240" w:lineRule="auto"/>
        <w:rPr>
          <w:rFonts w:eastAsia="Times New Roman" w:cs="Times New Roman"/>
          <w:b/>
          <w:sz w:val="24"/>
          <w:szCs w:val="24"/>
        </w:rPr>
      </w:pPr>
      <w:r>
        <w:rPr>
          <w:rFonts w:eastAsia="Times New Roman" w:cs="Times New Roman"/>
          <w:b/>
          <w:sz w:val="24"/>
          <w:szCs w:val="24"/>
        </w:rPr>
        <w:t xml:space="preserve">NB: </w:t>
      </w:r>
      <w:r>
        <w:rPr>
          <w:rFonts w:eastAsia="Times New Roman" w:cs="Times New Roman"/>
          <w:sz w:val="24"/>
          <w:szCs w:val="24"/>
        </w:rPr>
        <w:t xml:space="preserve">The figures from the county level in the first two staples are uncertain, the baseline figure of children that should have vaccine is based on a projection of the population, and after the census done in 2020 it was realized that this figures did not reflect the real population size. </w:t>
      </w:r>
      <w:r w:rsidR="00E67F59">
        <w:rPr>
          <w:rFonts w:eastAsia="Times New Roman" w:cs="Times New Roman"/>
          <w:b/>
          <w:sz w:val="24"/>
          <w:szCs w:val="24"/>
        </w:rPr>
        <w:t xml:space="preserve"> </w:t>
      </w:r>
    </w:p>
    <w:p w:rsidR="00D004EB" w:rsidRDefault="00D004EB" w:rsidP="004741B5">
      <w:pPr>
        <w:spacing w:after="0" w:line="240" w:lineRule="auto"/>
        <w:rPr>
          <w:rFonts w:eastAsia="Times New Roman" w:cs="Times New Roman"/>
          <w:b/>
          <w:sz w:val="24"/>
          <w:szCs w:val="24"/>
        </w:rPr>
      </w:pPr>
    </w:p>
    <w:p w:rsidR="00D004EB" w:rsidRDefault="00D004EB" w:rsidP="004741B5">
      <w:pPr>
        <w:spacing w:after="0" w:line="240" w:lineRule="auto"/>
        <w:rPr>
          <w:rFonts w:eastAsia="Times New Roman" w:cs="Times New Roman"/>
          <w:b/>
          <w:sz w:val="24"/>
          <w:szCs w:val="24"/>
        </w:rPr>
      </w:pPr>
      <w:r>
        <w:rPr>
          <w:rFonts w:eastAsia="Times New Roman" w:cs="Times New Roman"/>
          <w:b/>
          <w:sz w:val="24"/>
          <w:szCs w:val="24"/>
        </w:rPr>
        <w:t>Comments:</w:t>
      </w:r>
    </w:p>
    <w:p w:rsidR="0089740D" w:rsidRPr="006E3E2B" w:rsidRDefault="00A62DFA" w:rsidP="00A62DFA">
      <w:pPr>
        <w:pStyle w:val="Liststycke"/>
        <w:numPr>
          <w:ilvl w:val="0"/>
          <w:numId w:val="2"/>
        </w:numPr>
        <w:spacing w:after="0" w:line="240" w:lineRule="auto"/>
        <w:rPr>
          <w:rFonts w:eastAsia="Times New Roman" w:cs="Times New Roman"/>
          <w:b/>
          <w:color w:val="C00000"/>
        </w:rPr>
      </w:pPr>
      <w:r w:rsidRPr="006E3E2B">
        <w:rPr>
          <w:rFonts w:eastAsia="Times New Roman" w:cs="Times New Roman"/>
        </w:rPr>
        <w:t xml:space="preserve">In </w:t>
      </w:r>
      <w:r w:rsidR="0089740D" w:rsidRPr="006E3E2B">
        <w:rPr>
          <w:rFonts w:eastAsia="Times New Roman" w:cs="Times New Roman"/>
        </w:rPr>
        <w:t>N</w:t>
      </w:r>
      <w:r w:rsidR="007D056A" w:rsidRPr="006E3E2B">
        <w:rPr>
          <w:rFonts w:eastAsia="Times New Roman" w:cs="Times New Roman"/>
        </w:rPr>
        <w:t xml:space="preserve">orth Pokot </w:t>
      </w:r>
      <w:r w:rsidR="00B82FBB" w:rsidRPr="006E3E2B">
        <w:rPr>
          <w:rFonts w:eastAsia="Times New Roman" w:cs="Times New Roman"/>
        </w:rPr>
        <w:t>RDS is</w:t>
      </w:r>
      <w:r w:rsidRPr="006E3E2B">
        <w:rPr>
          <w:rFonts w:eastAsia="Times New Roman" w:cs="Times New Roman"/>
        </w:rPr>
        <w:t xml:space="preserve"> active in five areas, around the </w:t>
      </w:r>
      <w:r w:rsidR="0089740D" w:rsidRPr="006E3E2B">
        <w:rPr>
          <w:rFonts w:eastAsia="Times New Roman" w:cs="Times New Roman"/>
        </w:rPr>
        <w:t>Kasei</w:t>
      </w:r>
      <w:r w:rsidR="00B82FBB" w:rsidRPr="006E3E2B">
        <w:rPr>
          <w:rFonts w:eastAsia="Times New Roman" w:cs="Times New Roman"/>
        </w:rPr>
        <w:t xml:space="preserve"> health center, Nakwijit d</w:t>
      </w:r>
      <w:r w:rsidR="002B1F50" w:rsidRPr="006E3E2B">
        <w:rPr>
          <w:rFonts w:eastAsia="Times New Roman" w:cs="Times New Roman"/>
        </w:rPr>
        <w:t xml:space="preserve">ispensary, Tinei dispensary, Konyao health </w:t>
      </w:r>
      <w:r w:rsidR="0089740D" w:rsidRPr="006E3E2B">
        <w:rPr>
          <w:rFonts w:eastAsia="Times New Roman" w:cs="Times New Roman"/>
        </w:rPr>
        <w:t>center and Kanyerus which a small part of the Sub County.</w:t>
      </w:r>
      <w:r w:rsidRPr="006E3E2B">
        <w:rPr>
          <w:rFonts w:eastAsia="Times New Roman" w:cs="Times New Roman"/>
        </w:rPr>
        <w:t xml:space="preserve"> The 19.2% contribution from RDS are in those areas. </w:t>
      </w:r>
      <w:r w:rsidR="00B82FBB" w:rsidRPr="006E3E2B">
        <w:rPr>
          <w:rFonts w:eastAsia="Times New Roman" w:cs="Times New Roman"/>
        </w:rPr>
        <w:t xml:space="preserve">This is approximately 20 % of the sub-county. </w:t>
      </w:r>
    </w:p>
    <w:p w:rsidR="00A62DFA" w:rsidRPr="006E3E2B" w:rsidRDefault="00A62DFA" w:rsidP="00A62DFA">
      <w:pPr>
        <w:pStyle w:val="Liststycke"/>
        <w:numPr>
          <w:ilvl w:val="0"/>
          <w:numId w:val="2"/>
        </w:numPr>
        <w:spacing w:after="0" w:line="240" w:lineRule="auto"/>
        <w:rPr>
          <w:rFonts w:eastAsia="Times New Roman" w:cs="Times New Roman"/>
          <w:b/>
        </w:rPr>
      </w:pPr>
      <w:r w:rsidRPr="006E3E2B">
        <w:rPr>
          <w:rFonts w:eastAsia="Times New Roman" w:cs="Times New Roman"/>
        </w:rPr>
        <w:t xml:space="preserve">In Endebess and Kwanza </w:t>
      </w:r>
      <w:r w:rsidR="00B82FBB" w:rsidRPr="006E3E2B">
        <w:rPr>
          <w:rFonts w:eastAsia="Times New Roman" w:cs="Times New Roman"/>
        </w:rPr>
        <w:t>RDS is also covering appr</w:t>
      </w:r>
      <w:r w:rsidR="002822F1">
        <w:rPr>
          <w:rFonts w:eastAsia="Times New Roman" w:cs="Times New Roman"/>
        </w:rPr>
        <w:t>oximately 20 % of the sub-counties</w:t>
      </w:r>
      <w:r w:rsidR="00B82FBB" w:rsidRPr="006E3E2B">
        <w:rPr>
          <w:rFonts w:eastAsia="Times New Roman" w:cs="Times New Roman"/>
        </w:rPr>
        <w:t xml:space="preserve">, here focusing on the least accessible areas. </w:t>
      </w:r>
    </w:p>
    <w:p w:rsidR="00932038" w:rsidRPr="006E3E2B" w:rsidRDefault="00932038" w:rsidP="002B1F50">
      <w:pPr>
        <w:pStyle w:val="Liststycke"/>
        <w:numPr>
          <w:ilvl w:val="0"/>
          <w:numId w:val="2"/>
        </w:numPr>
        <w:spacing w:after="0" w:line="240" w:lineRule="auto"/>
        <w:rPr>
          <w:rFonts w:eastAsia="Times New Roman" w:cs="Times New Roman"/>
          <w:b/>
        </w:rPr>
      </w:pPr>
      <w:r w:rsidRPr="006E3E2B">
        <w:rPr>
          <w:rFonts w:eastAsia="Times New Roman" w:cs="Times New Roman"/>
        </w:rPr>
        <w:t>Intensified m</w:t>
      </w:r>
      <w:r w:rsidR="002822F1">
        <w:rPr>
          <w:rFonts w:eastAsia="Times New Roman" w:cs="Times New Roman"/>
        </w:rPr>
        <w:t>obile outreach clinics have</w:t>
      </w:r>
      <w:r w:rsidRPr="006E3E2B">
        <w:rPr>
          <w:rFonts w:eastAsia="Times New Roman" w:cs="Times New Roman"/>
        </w:rPr>
        <w:t xml:space="preserve"> improved the general percentage coverage for the different sub counties.</w:t>
      </w:r>
    </w:p>
    <w:p w:rsidR="003F0E42" w:rsidRDefault="003F0E42" w:rsidP="004741B5">
      <w:pPr>
        <w:spacing w:after="0" w:line="240" w:lineRule="auto"/>
        <w:rPr>
          <w:rFonts w:eastAsia="Times New Roman" w:cs="Times New Roman"/>
          <w:b/>
          <w:sz w:val="24"/>
          <w:szCs w:val="24"/>
        </w:rPr>
      </w:pPr>
    </w:p>
    <w:p w:rsidR="006E3E2B" w:rsidRDefault="006E3E2B" w:rsidP="004741B5">
      <w:pPr>
        <w:spacing w:after="0" w:line="240" w:lineRule="auto"/>
        <w:rPr>
          <w:rFonts w:eastAsia="Times New Roman" w:cs="Times New Roman"/>
          <w:b/>
          <w:sz w:val="24"/>
          <w:szCs w:val="24"/>
        </w:rPr>
      </w:pPr>
    </w:p>
    <w:p w:rsidR="006465D0" w:rsidRPr="006465D0" w:rsidRDefault="006465D0" w:rsidP="006465D0">
      <w:pPr>
        <w:spacing w:after="0" w:line="240" w:lineRule="auto"/>
        <w:rPr>
          <w:rFonts w:eastAsia="Times New Roman" w:cs="Times New Roman"/>
          <w:b/>
          <w:sz w:val="24"/>
          <w:szCs w:val="24"/>
        </w:rPr>
      </w:pPr>
      <w:r>
        <w:rPr>
          <w:rFonts w:eastAsia="Times New Roman" w:cs="Times New Roman"/>
          <w:b/>
          <w:sz w:val="24"/>
          <w:szCs w:val="24"/>
        </w:rPr>
        <w:t>ANTENATAL CLINICS</w:t>
      </w:r>
      <w:r w:rsidR="002822F1">
        <w:rPr>
          <w:rFonts w:eastAsia="Times New Roman" w:cs="Times New Roman"/>
          <w:b/>
          <w:sz w:val="24"/>
          <w:szCs w:val="24"/>
        </w:rPr>
        <w:t xml:space="preserve"> VISITS AT RDS CLINICS</w:t>
      </w:r>
      <w:r>
        <w:rPr>
          <w:rFonts w:eastAsia="Times New Roman" w:cs="Times New Roman"/>
          <w:b/>
          <w:sz w:val="24"/>
          <w:szCs w:val="24"/>
        </w:rPr>
        <w:t>.</w:t>
      </w:r>
    </w:p>
    <w:tbl>
      <w:tblPr>
        <w:tblStyle w:val="Ljustrutnt-dekorfrg1"/>
        <w:tblW w:w="10620" w:type="dxa"/>
        <w:tblInd w:w="-252" w:type="dxa"/>
        <w:tblLayout w:type="fixed"/>
        <w:tblLook w:val="04A0" w:firstRow="1" w:lastRow="0" w:firstColumn="1" w:lastColumn="0" w:noHBand="0" w:noVBand="1"/>
      </w:tblPr>
      <w:tblGrid>
        <w:gridCol w:w="3330"/>
        <w:gridCol w:w="1080"/>
        <w:gridCol w:w="1080"/>
        <w:gridCol w:w="900"/>
        <w:gridCol w:w="1080"/>
        <w:gridCol w:w="1350"/>
        <w:gridCol w:w="990"/>
        <w:gridCol w:w="810"/>
      </w:tblGrid>
      <w:tr w:rsidR="00A36E76" w:rsidRPr="006465D0" w:rsidTr="00FE1E78">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330" w:type="dxa"/>
            <w:tcBorders>
              <w:right w:val="single" w:sz="4" w:space="0" w:color="auto"/>
            </w:tcBorders>
          </w:tcPr>
          <w:p w:rsidR="00A36E76" w:rsidRPr="006465D0" w:rsidRDefault="00A36E76" w:rsidP="006465D0">
            <w:pPr>
              <w:rPr>
                <w:rFonts w:eastAsia="Times New Roman" w:cs="Times New Roman"/>
                <w:sz w:val="24"/>
                <w:szCs w:val="24"/>
              </w:rPr>
            </w:pPr>
            <w:r w:rsidRPr="006465D0">
              <w:rPr>
                <w:rFonts w:eastAsia="Times New Roman" w:cs="Times New Roman"/>
                <w:sz w:val="24"/>
                <w:szCs w:val="24"/>
              </w:rPr>
              <w:t>ANTENATAL CLINIC VISITS</w:t>
            </w:r>
          </w:p>
        </w:tc>
        <w:tc>
          <w:tcPr>
            <w:tcW w:w="1080" w:type="dxa"/>
            <w:tcBorders>
              <w:left w:val="single" w:sz="4" w:space="0" w:color="auto"/>
            </w:tcBorders>
          </w:tcPr>
          <w:p w:rsidR="00A36E76" w:rsidRPr="006465D0" w:rsidRDefault="00A36E76" w:rsidP="006465D0">
            <w:pP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rPr>
            </w:pPr>
          </w:p>
        </w:tc>
        <w:tc>
          <w:tcPr>
            <w:tcW w:w="1080" w:type="dxa"/>
          </w:tcPr>
          <w:p w:rsidR="00A36E76" w:rsidRPr="006465D0" w:rsidRDefault="00A36E76" w:rsidP="00FE1E7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rPr>
            </w:pPr>
            <w:r w:rsidRPr="006465D0">
              <w:rPr>
                <w:rFonts w:eastAsia="Times New Roman" w:cs="Times New Roman"/>
                <w:sz w:val="16"/>
                <w:szCs w:val="16"/>
              </w:rPr>
              <w:t>1</w:t>
            </w:r>
            <w:r w:rsidRPr="006465D0">
              <w:rPr>
                <w:rFonts w:eastAsia="Times New Roman" w:cs="Times New Roman"/>
                <w:sz w:val="16"/>
                <w:szCs w:val="16"/>
                <w:vertAlign w:val="superscript"/>
              </w:rPr>
              <w:t>ST</w:t>
            </w:r>
            <w:r w:rsidRPr="006465D0">
              <w:rPr>
                <w:rFonts w:eastAsia="Times New Roman" w:cs="Times New Roman"/>
                <w:sz w:val="16"/>
                <w:szCs w:val="16"/>
              </w:rPr>
              <w:t xml:space="preserve"> VISIT</w:t>
            </w:r>
          </w:p>
        </w:tc>
        <w:tc>
          <w:tcPr>
            <w:tcW w:w="900" w:type="dxa"/>
          </w:tcPr>
          <w:p w:rsidR="00A36E76" w:rsidRPr="006465D0" w:rsidRDefault="00A36E76" w:rsidP="006465D0">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rPr>
            </w:pPr>
            <w:r w:rsidRPr="006465D0">
              <w:rPr>
                <w:rFonts w:eastAsia="Times New Roman" w:cs="Times New Roman"/>
                <w:sz w:val="16"/>
                <w:szCs w:val="16"/>
              </w:rPr>
              <w:t>2</w:t>
            </w:r>
            <w:r w:rsidRPr="006465D0">
              <w:rPr>
                <w:rFonts w:eastAsia="Times New Roman" w:cs="Times New Roman"/>
                <w:sz w:val="16"/>
                <w:szCs w:val="16"/>
                <w:vertAlign w:val="superscript"/>
              </w:rPr>
              <w:t>ND</w:t>
            </w:r>
            <w:r w:rsidRPr="006465D0">
              <w:rPr>
                <w:rFonts w:eastAsia="Times New Roman" w:cs="Times New Roman"/>
                <w:sz w:val="16"/>
                <w:szCs w:val="16"/>
              </w:rPr>
              <w:t xml:space="preserve"> VISIT</w:t>
            </w:r>
          </w:p>
        </w:tc>
        <w:tc>
          <w:tcPr>
            <w:tcW w:w="1080" w:type="dxa"/>
          </w:tcPr>
          <w:p w:rsidR="00A36E76" w:rsidRPr="006465D0" w:rsidRDefault="00A36E76" w:rsidP="006465D0">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rPr>
            </w:pPr>
            <w:r w:rsidRPr="006465D0">
              <w:rPr>
                <w:rFonts w:eastAsia="Times New Roman" w:cs="Times New Roman"/>
                <w:sz w:val="16"/>
                <w:szCs w:val="16"/>
              </w:rPr>
              <w:t>3</w:t>
            </w:r>
            <w:r w:rsidRPr="006465D0">
              <w:rPr>
                <w:rFonts w:eastAsia="Times New Roman" w:cs="Times New Roman"/>
                <w:sz w:val="16"/>
                <w:szCs w:val="16"/>
                <w:vertAlign w:val="superscript"/>
              </w:rPr>
              <w:t>RD</w:t>
            </w:r>
            <w:r w:rsidRPr="006465D0">
              <w:rPr>
                <w:rFonts w:eastAsia="Times New Roman" w:cs="Times New Roman"/>
                <w:sz w:val="16"/>
                <w:szCs w:val="16"/>
              </w:rPr>
              <w:t xml:space="preserve"> VISIT</w:t>
            </w:r>
          </w:p>
        </w:tc>
        <w:tc>
          <w:tcPr>
            <w:tcW w:w="1350" w:type="dxa"/>
          </w:tcPr>
          <w:p w:rsidR="00A36E76" w:rsidRPr="006465D0" w:rsidRDefault="00A36E76" w:rsidP="006465D0">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rPr>
            </w:pPr>
            <w:r w:rsidRPr="006465D0">
              <w:rPr>
                <w:rFonts w:eastAsia="Times New Roman" w:cs="Times New Roman"/>
                <w:sz w:val="16"/>
                <w:szCs w:val="16"/>
              </w:rPr>
              <w:t>ABOV 4</w:t>
            </w:r>
            <w:r w:rsidRPr="006465D0">
              <w:rPr>
                <w:rFonts w:eastAsia="Times New Roman" w:cs="Times New Roman"/>
                <w:sz w:val="16"/>
                <w:szCs w:val="16"/>
                <w:vertAlign w:val="superscript"/>
              </w:rPr>
              <w:t>TH</w:t>
            </w:r>
            <w:r w:rsidRPr="006465D0">
              <w:rPr>
                <w:rFonts w:eastAsia="Times New Roman" w:cs="Times New Roman"/>
                <w:sz w:val="16"/>
                <w:szCs w:val="16"/>
              </w:rPr>
              <w:t xml:space="preserve"> VISIT</w:t>
            </w:r>
          </w:p>
        </w:tc>
        <w:tc>
          <w:tcPr>
            <w:tcW w:w="990" w:type="dxa"/>
          </w:tcPr>
          <w:p w:rsidR="00A36E76" w:rsidRPr="006465D0" w:rsidRDefault="00A36E76" w:rsidP="00FE1E7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rPr>
            </w:pPr>
            <w:r>
              <w:rPr>
                <w:rFonts w:eastAsia="Times New Roman" w:cs="Times New Roman"/>
                <w:sz w:val="16"/>
                <w:szCs w:val="16"/>
              </w:rPr>
              <w:t>TOTALS</w:t>
            </w:r>
          </w:p>
        </w:tc>
        <w:tc>
          <w:tcPr>
            <w:tcW w:w="810" w:type="dxa"/>
            <w:vMerge w:val="restart"/>
            <w:tcBorders>
              <w:top w:val="nil"/>
              <w:right w:val="nil"/>
            </w:tcBorders>
          </w:tcPr>
          <w:p w:rsidR="00A36E76" w:rsidRPr="006465D0" w:rsidRDefault="00A36E76" w:rsidP="006465D0">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rPr>
            </w:pPr>
          </w:p>
        </w:tc>
      </w:tr>
      <w:tr w:rsidR="00055B7B" w:rsidRPr="006465D0" w:rsidTr="00FE1E78">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330" w:type="dxa"/>
            <w:vMerge w:val="restart"/>
            <w:tcBorders>
              <w:top w:val="single" w:sz="4" w:space="0" w:color="auto"/>
              <w:right w:val="single" w:sz="4" w:space="0" w:color="auto"/>
            </w:tcBorders>
          </w:tcPr>
          <w:p w:rsidR="00055B7B" w:rsidRPr="006465D0" w:rsidRDefault="00055B7B" w:rsidP="006465D0">
            <w:pPr>
              <w:rPr>
                <w:rFonts w:eastAsia="Times New Roman" w:cs="Times New Roman"/>
                <w:sz w:val="24"/>
                <w:szCs w:val="24"/>
              </w:rPr>
            </w:pPr>
          </w:p>
        </w:tc>
        <w:tc>
          <w:tcPr>
            <w:tcW w:w="1080" w:type="dxa"/>
            <w:tcBorders>
              <w:top w:val="single" w:sz="4" w:space="0" w:color="auto"/>
              <w:left w:val="single" w:sz="4" w:space="0" w:color="auto"/>
              <w:bottom w:val="single" w:sz="4" w:space="0" w:color="auto"/>
            </w:tcBorders>
            <w:shd w:val="clear" w:color="auto" w:fill="auto"/>
          </w:tcPr>
          <w:p w:rsidR="00055B7B" w:rsidRPr="006465D0" w:rsidRDefault="00055B7B" w:rsidP="006465D0">
            <w:pP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r w:rsidRPr="006465D0">
              <w:rPr>
                <w:rFonts w:eastAsia="Times New Roman" w:cs="Times New Roman"/>
                <w:b/>
                <w:sz w:val="20"/>
                <w:szCs w:val="20"/>
              </w:rPr>
              <w:t>ENDEBESS</w:t>
            </w:r>
          </w:p>
        </w:tc>
        <w:tc>
          <w:tcPr>
            <w:tcW w:w="1080" w:type="dxa"/>
            <w:tcBorders>
              <w:top w:val="single" w:sz="4" w:space="0" w:color="auto"/>
              <w:bottom w:val="single" w:sz="4" w:space="0" w:color="auto"/>
            </w:tcBorders>
            <w:shd w:val="clear" w:color="auto" w:fill="auto"/>
          </w:tcPr>
          <w:p w:rsidR="00055B7B" w:rsidRPr="006465D0" w:rsidRDefault="00055B7B" w:rsidP="00FE1E7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Pr>
                <w:rFonts w:eastAsia="Times New Roman" w:cs="Times New Roman"/>
                <w:b/>
              </w:rPr>
              <w:t>79</w:t>
            </w:r>
          </w:p>
        </w:tc>
        <w:tc>
          <w:tcPr>
            <w:tcW w:w="900" w:type="dxa"/>
            <w:tcBorders>
              <w:top w:val="single" w:sz="4" w:space="0" w:color="auto"/>
              <w:bottom w:val="single" w:sz="4" w:space="0" w:color="auto"/>
            </w:tcBorders>
            <w:shd w:val="clear" w:color="auto" w:fill="auto"/>
          </w:tcPr>
          <w:p w:rsidR="00055B7B" w:rsidRPr="006465D0" w:rsidRDefault="00055B7B" w:rsidP="007A09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Pr>
                <w:rFonts w:eastAsia="Times New Roman" w:cs="Times New Roman"/>
                <w:b/>
              </w:rPr>
              <w:t>82</w:t>
            </w:r>
          </w:p>
        </w:tc>
        <w:tc>
          <w:tcPr>
            <w:tcW w:w="1080" w:type="dxa"/>
            <w:tcBorders>
              <w:top w:val="single" w:sz="4" w:space="0" w:color="auto"/>
              <w:bottom w:val="single" w:sz="4" w:space="0" w:color="auto"/>
            </w:tcBorders>
            <w:shd w:val="clear" w:color="auto" w:fill="auto"/>
          </w:tcPr>
          <w:p w:rsidR="00055B7B" w:rsidRPr="006465D0" w:rsidRDefault="00055B7B" w:rsidP="007A09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Pr>
                <w:rFonts w:eastAsia="Times New Roman" w:cs="Times New Roman"/>
                <w:b/>
              </w:rPr>
              <w:t>48</w:t>
            </w:r>
          </w:p>
        </w:tc>
        <w:tc>
          <w:tcPr>
            <w:tcW w:w="1350" w:type="dxa"/>
            <w:tcBorders>
              <w:top w:val="single" w:sz="4" w:space="0" w:color="auto"/>
              <w:bottom w:val="single" w:sz="4" w:space="0" w:color="auto"/>
            </w:tcBorders>
            <w:shd w:val="clear" w:color="auto" w:fill="auto"/>
          </w:tcPr>
          <w:p w:rsidR="00055B7B" w:rsidRPr="006465D0" w:rsidRDefault="00055B7B" w:rsidP="007A09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Pr>
                <w:rFonts w:eastAsia="Times New Roman" w:cs="Times New Roman"/>
                <w:b/>
              </w:rPr>
              <w:t>45</w:t>
            </w:r>
          </w:p>
        </w:tc>
        <w:tc>
          <w:tcPr>
            <w:tcW w:w="990" w:type="dxa"/>
            <w:tcBorders>
              <w:top w:val="single" w:sz="4" w:space="0" w:color="auto"/>
              <w:bottom w:val="single" w:sz="4" w:space="0" w:color="auto"/>
            </w:tcBorders>
            <w:shd w:val="clear" w:color="auto" w:fill="auto"/>
            <w:vAlign w:val="center"/>
          </w:tcPr>
          <w:p w:rsidR="00055B7B" w:rsidRDefault="00055B7B" w:rsidP="00FE1E78">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rPr>
            </w:pPr>
            <w:r>
              <w:rPr>
                <w:rFonts w:ascii="Cambria" w:hAnsi="Cambria"/>
                <w:color w:val="000000"/>
              </w:rPr>
              <w:t>254</w:t>
            </w:r>
          </w:p>
        </w:tc>
        <w:tc>
          <w:tcPr>
            <w:tcW w:w="810" w:type="dxa"/>
            <w:vMerge/>
            <w:tcBorders>
              <w:right w:val="nil"/>
            </w:tcBorders>
            <w:shd w:val="clear" w:color="auto" w:fill="auto"/>
          </w:tcPr>
          <w:p w:rsidR="00055B7B" w:rsidRPr="006465D0" w:rsidRDefault="00055B7B" w:rsidP="006465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r>
      <w:tr w:rsidR="00055B7B" w:rsidRPr="006465D0" w:rsidTr="00FE1E78">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330" w:type="dxa"/>
            <w:vMerge/>
            <w:tcBorders>
              <w:right w:val="single" w:sz="4" w:space="0" w:color="auto"/>
            </w:tcBorders>
          </w:tcPr>
          <w:p w:rsidR="00055B7B" w:rsidRPr="006465D0" w:rsidRDefault="00055B7B" w:rsidP="006465D0">
            <w:pPr>
              <w:rPr>
                <w:rFonts w:eastAsia="Times New Roman" w:cs="Times New Roman"/>
                <w:sz w:val="24"/>
                <w:szCs w:val="24"/>
              </w:rPr>
            </w:pPr>
          </w:p>
        </w:tc>
        <w:tc>
          <w:tcPr>
            <w:tcW w:w="1080" w:type="dxa"/>
            <w:tcBorders>
              <w:top w:val="single" w:sz="4" w:space="0" w:color="auto"/>
              <w:left w:val="single" w:sz="4" w:space="0" w:color="auto"/>
              <w:bottom w:val="single" w:sz="4" w:space="0" w:color="auto"/>
            </w:tcBorders>
            <w:shd w:val="clear" w:color="auto" w:fill="auto"/>
          </w:tcPr>
          <w:p w:rsidR="00055B7B" w:rsidRPr="006465D0" w:rsidRDefault="00055B7B" w:rsidP="006465D0">
            <w:pPr>
              <w:cnfStyle w:val="000000010000" w:firstRow="0" w:lastRow="0" w:firstColumn="0" w:lastColumn="0" w:oddVBand="0" w:evenVBand="0" w:oddHBand="0" w:evenHBand="1" w:firstRowFirstColumn="0" w:firstRowLastColumn="0" w:lastRowFirstColumn="0" w:lastRowLastColumn="0"/>
              <w:rPr>
                <w:rFonts w:eastAsia="Times New Roman" w:cs="Times New Roman"/>
                <w:b/>
                <w:sz w:val="20"/>
                <w:szCs w:val="20"/>
              </w:rPr>
            </w:pPr>
            <w:r w:rsidRPr="006465D0">
              <w:rPr>
                <w:rFonts w:eastAsia="Times New Roman" w:cs="Times New Roman"/>
                <w:b/>
                <w:sz w:val="20"/>
                <w:szCs w:val="20"/>
              </w:rPr>
              <w:t>KWANZA</w:t>
            </w:r>
          </w:p>
        </w:tc>
        <w:tc>
          <w:tcPr>
            <w:tcW w:w="1080" w:type="dxa"/>
            <w:tcBorders>
              <w:top w:val="single" w:sz="4" w:space="0" w:color="auto"/>
              <w:bottom w:val="single" w:sz="4" w:space="0" w:color="auto"/>
            </w:tcBorders>
            <w:shd w:val="clear" w:color="auto" w:fill="auto"/>
          </w:tcPr>
          <w:p w:rsidR="00055B7B" w:rsidRPr="006465D0" w:rsidRDefault="00055B7B" w:rsidP="00FE1E7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rPr>
            </w:pPr>
            <w:r>
              <w:rPr>
                <w:rFonts w:eastAsia="Times New Roman" w:cs="Times New Roman"/>
                <w:b/>
              </w:rPr>
              <w:t>48</w:t>
            </w:r>
          </w:p>
        </w:tc>
        <w:tc>
          <w:tcPr>
            <w:tcW w:w="900" w:type="dxa"/>
            <w:tcBorders>
              <w:top w:val="single" w:sz="4" w:space="0" w:color="auto"/>
              <w:bottom w:val="single" w:sz="4" w:space="0" w:color="auto"/>
            </w:tcBorders>
            <w:shd w:val="clear" w:color="auto" w:fill="auto"/>
          </w:tcPr>
          <w:p w:rsidR="00055B7B" w:rsidRPr="006465D0" w:rsidRDefault="00055B7B" w:rsidP="007A097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rPr>
            </w:pPr>
            <w:r>
              <w:rPr>
                <w:rFonts w:eastAsia="Times New Roman" w:cs="Times New Roman"/>
                <w:b/>
              </w:rPr>
              <w:t>58</w:t>
            </w:r>
          </w:p>
        </w:tc>
        <w:tc>
          <w:tcPr>
            <w:tcW w:w="1080" w:type="dxa"/>
            <w:tcBorders>
              <w:top w:val="single" w:sz="4" w:space="0" w:color="auto"/>
              <w:bottom w:val="single" w:sz="4" w:space="0" w:color="auto"/>
            </w:tcBorders>
            <w:shd w:val="clear" w:color="auto" w:fill="auto"/>
          </w:tcPr>
          <w:p w:rsidR="00055B7B" w:rsidRPr="006465D0" w:rsidRDefault="00055B7B" w:rsidP="007A097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rPr>
            </w:pPr>
            <w:r>
              <w:rPr>
                <w:rFonts w:eastAsia="Times New Roman" w:cs="Times New Roman"/>
                <w:b/>
              </w:rPr>
              <w:t>46</w:t>
            </w:r>
          </w:p>
        </w:tc>
        <w:tc>
          <w:tcPr>
            <w:tcW w:w="1350" w:type="dxa"/>
            <w:tcBorders>
              <w:top w:val="single" w:sz="4" w:space="0" w:color="auto"/>
              <w:bottom w:val="single" w:sz="4" w:space="0" w:color="auto"/>
            </w:tcBorders>
            <w:shd w:val="clear" w:color="auto" w:fill="auto"/>
          </w:tcPr>
          <w:p w:rsidR="00055B7B" w:rsidRPr="006465D0" w:rsidRDefault="00055B7B" w:rsidP="007A097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rPr>
            </w:pPr>
            <w:r>
              <w:rPr>
                <w:rFonts w:eastAsia="Times New Roman" w:cs="Times New Roman"/>
                <w:b/>
              </w:rPr>
              <w:t>46</w:t>
            </w:r>
          </w:p>
        </w:tc>
        <w:tc>
          <w:tcPr>
            <w:tcW w:w="990" w:type="dxa"/>
            <w:tcBorders>
              <w:top w:val="single" w:sz="4" w:space="0" w:color="auto"/>
              <w:bottom w:val="single" w:sz="4" w:space="0" w:color="auto"/>
            </w:tcBorders>
            <w:shd w:val="clear" w:color="auto" w:fill="auto"/>
            <w:vAlign w:val="center"/>
          </w:tcPr>
          <w:p w:rsidR="00055B7B" w:rsidRDefault="00055B7B" w:rsidP="00FE1E78">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rPr>
            </w:pPr>
            <w:r>
              <w:rPr>
                <w:rFonts w:ascii="Calibri" w:hAnsi="Calibri"/>
                <w:b/>
                <w:bCs/>
                <w:color w:val="000000"/>
              </w:rPr>
              <w:t>198</w:t>
            </w:r>
          </w:p>
        </w:tc>
        <w:tc>
          <w:tcPr>
            <w:tcW w:w="810" w:type="dxa"/>
            <w:vMerge/>
            <w:tcBorders>
              <w:right w:val="nil"/>
            </w:tcBorders>
            <w:shd w:val="clear" w:color="auto" w:fill="auto"/>
          </w:tcPr>
          <w:p w:rsidR="00055B7B" w:rsidRPr="006465D0" w:rsidRDefault="00055B7B" w:rsidP="006465D0">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rPr>
            </w:pPr>
          </w:p>
        </w:tc>
      </w:tr>
      <w:tr w:rsidR="00055B7B" w:rsidRPr="006465D0" w:rsidTr="00FE1E7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330" w:type="dxa"/>
            <w:vMerge/>
            <w:tcBorders>
              <w:right w:val="single" w:sz="4" w:space="0" w:color="auto"/>
            </w:tcBorders>
          </w:tcPr>
          <w:p w:rsidR="00055B7B" w:rsidRPr="006465D0" w:rsidRDefault="00055B7B" w:rsidP="006465D0">
            <w:pPr>
              <w:rPr>
                <w:rFonts w:eastAsia="Times New Roman" w:cs="Times New Roman"/>
                <w:sz w:val="24"/>
                <w:szCs w:val="24"/>
              </w:rPr>
            </w:pPr>
          </w:p>
        </w:tc>
        <w:tc>
          <w:tcPr>
            <w:tcW w:w="1080" w:type="dxa"/>
            <w:tcBorders>
              <w:top w:val="single" w:sz="4" w:space="0" w:color="auto"/>
              <w:left w:val="single" w:sz="4" w:space="0" w:color="auto"/>
              <w:bottom w:val="single" w:sz="4" w:space="0" w:color="auto"/>
            </w:tcBorders>
            <w:shd w:val="clear" w:color="auto" w:fill="auto"/>
          </w:tcPr>
          <w:p w:rsidR="00055B7B" w:rsidRPr="006465D0" w:rsidRDefault="00055B7B" w:rsidP="006465D0">
            <w:pP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r>
              <w:rPr>
                <w:rFonts w:eastAsia="Times New Roman" w:cs="Times New Roman"/>
                <w:b/>
                <w:sz w:val="20"/>
                <w:szCs w:val="20"/>
              </w:rPr>
              <w:t>N. POKOT</w:t>
            </w:r>
          </w:p>
        </w:tc>
        <w:tc>
          <w:tcPr>
            <w:tcW w:w="1080" w:type="dxa"/>
            <w:tcBorders>
              <w:top w:val="single" w:sz="4" w:space="0" w:color="auto"/>
              <w:bottom w:val="single" w:sz="4" w:space="0" w:color="auto"/>
            </w:tcBorders>
            <w:shd w:val="clear" w:color="auto" w:fill="auto"/>
            <w:vAlign w:val="center"/>
          </w:tcPr>
          <w:p w:rsidR="00055B7B" w:rsidRDefault="00055B7B" w:rsidP="00FE1E78">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239</w:t>
            </w:r>
          </w:p>
        </w:tc>
        <w:tc>
          <w:tcPr>
            <w:tcW w:w="900" w:type="dxa"/>
            <w:tcBorders>
              <w:top w:val="single" w:sz="4" w:space="0" w:color="auto"/>
              <w:bottom w:val="single" w:sz="4" w:space="0" w:color="auto"/>
            </w:tcBorders>
            <w:shd w:val="clear" w:color="auto" w:fill="auto"/>
            <w:vAlign w:val="center"/>
          </w:tcPr>
          <w:p w:rsidR="00055B7B" w:rsidRDefault="00055B7B" w:rsidP="007A0970">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265</w:t>
            </w:r>
          </w:p>
        </w:tc>
        <w:tc>
          <w:tcPr>
            <w:tcW w:w="1080" w:type="dxa"/>
            <w:tcBorders>
              <w:top w:val="single" w:sz="4" w:space="0" w:color="auto"/>
              <w:bottom w:val="single" w:sz="4" w:space="0" w:color="auto"/>
            </w:tcBorders>
            <w:shd w:val="clear" w:color="auto" w:fill="auto"/>
            <w:vAlign w:val="center"/>
          </w:tcPr>
          <w:p w:rsidR="00055B7B" w:rsidRDefault="00055B7B" w:rsidP="007A0970">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192</w:t>
            </w:r>
          </w:p>
        </w:tc>
        <w:tc>
          <w:tcPr>
            <w:tcW w:w="1350" w:type="dxa"/>
            <w:tcBorders>
              <w:top w:val="single" w:sz="4" w:space="0" w:color="auto"/>
              <w:bottom w:val="single" w:sz="4" w:space="0" w:color="auto"/>
            </w:tcBorders>
            <w:shd w:val="clear" w:color="auto" w:fill="auto"/>
            <w:vAlign w:val="center"/>
          </w:tcPr>
          <w:p w:rsidR="00055B7B" w:rsidRDefault="00055B7B" w:rsidP="007A0970">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193</w:t>
            </w:r>
          </w:p>
        </w:tc>
        <w:tc>
          <w:tcPr>
            <w:tcW w:w="990" w:type="dxa"/>
            <w:tcBorders>
              <w:top w:val="single" w:sz="4" w:space="0" w:color="auto"/>
              <w:bottom w:val="single" w:sz="4" w:space="0" w:color="auto"/>
            </w:tcBorders>
            <w:shd w:val="clear" w:color="auto" w:fill="auto"/>
            <w:vAlign w:val="center"/>
          </w:tcPr>
          <w:p w:rsidR="00055B7B" w:rsidRDefault="00055B7B" w:rsidP="00FE1E78">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889</w:t>
            </w:r>
          </w:p>
        </w:tc>
        <w:tc>
          <w:tcPr>
            <w:tcW w:w="810" w:type="dxa"/>
            <w:vMerge/>
            <w:tcBorders>
              <w:right w:val="nil"/>
            </w:tcBorders>
            <w:shd w:val="clear" w:color="auto" w:fill="auto"/>
          </w:tcPr>
          <w:p w:rsidR="00055B7B" w:rsidRPr="006465D0" w:rsidRDefault="00055B7B" w:rsidP="006465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r>
      <w:tr w:rsidR="00FE1E78" w:rsidRPr="006465D0" w:rsidTr="00FE1E7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330" w:type="dxa"/>
            <w:vMerge/>
            <w:tcBorders>
              <w:right w:val="single" w:sz="4" w:space="0" w:color="auto"/>
            </w:tcBorders>
          </w:tcPr>
          <w:p w:rsidR="00055B7B" w:rsidRPr="006465D0" w:rsidRDefault="00055B7B" w:rsidP="006465D0">
            <w:pPr>
              <w:rPr>
                <w:rFonts w:eastAsia="Times New Roman" w:cs="Times New Roman"/>
                <w:sz w:val="24"/>
                <w:szCs w:val="24"/>
              </w:rPr>
            </w:pPr>
          </w:p>
        </w:tc>
        <w:tc>
          <w:tcPr>
            <w:tcW w:w="1080" w:type="dxa"/>
            <w:tcBorders>
              <w:top w:val="single" w:sz="4" w:space="0" w:color="auto"/>
              <w:left w:val="single" w:sz="4" w:space="0" w:color="auto"/>
            </w:tcBorders>
            <w:shd w:val="clear" w:color="auto" w:fill="C6D9F1" w:themeFill="text2" w:themeFillTint="33"/>
          </w:tcPr>
          <w:p w:rsidR="00055B7B" w:rsidRPr="006465D0" w:rsidRDefault="00055B7B" w:rsidP="006465D0">
            <w:pPr>
              <w:cnfStyle w:val="000000010000" w:firstRow="0" w:lastRow="0" w:firstColumn="0" w:lastColumn="0" w:oddVBand="0" w:evenVBand="0" w:oddHBand="0" w:evenHBand="1" w:firstRowFirstColumn="0" w:firstRowLastColumn="0" w:lastRowFirstColumn="0" w:lastRowLastColumn="0"/>
              <w:rPr>
                <w:rFonts w:eastAsia="Times New Roman" w:cs="Times New Roman"/>
                <w:b/>
                <w:sz w:val="20"/>
                <w:szCs w:val="20"/>
              </w:rPr>
            </w:pPr>
            <w:r w:rsidRPr="006465D0">
              <w:rPr>
                <w:rFonts w:eastAsia="Times New Roman" w:cs="Times New Roman"/>
                <w:b/>
                <w:sz w:val="20"/>
                <w:szCs w:val="20"/>
              </w:rPr>
              <w:t>TOTALS</w:t>
            </w:r>
          </w:p>
        </w:tc>
        <w:tc>
          <w:tcPr>
            <w:tcW w:w="1080" w:type="dxa"/>
            <w:tcBorders>
              <w:top w:val="single" w:sz="4" w:space="0" w:color="auto"/>
            </w:tcBorders>
            <w:shd w:val="clear" w:color="auto" w:fill="C6D9F1" w:themeFill="text2" w:themeFillTint="33"/>
            <w:vAlign w:val="bottom"/>
          </w:tcPr>
          <w:p w:rsidR="00055B7B" w:rsidRDefault="00055B7B" w:rsidP="00FE1E78">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366</w:t>
            </w:r>
          </w:p>
        </w:tc>
        <w:tc>
          <w:tcPr>
            <w:tcW w:w="900" w:type="dxa"/>
            <w:tcBorders>
              <w:top w:val="single" w:sz="4" w:space="0" w:color="auto"/>
            </w:tcBorders>
            <w:shd w:val="clear" w:color="auto" w:fill="C6D9F1" w:themeFill="text2" w:themeFillTint="33"/>
            <w:vAlign w:val="bottom"/>
          </w:tcPr>
          <w:p w:rsidR="00055B7B" w:rsidRDefault="00055B7B" w:rsidP="00055B7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405</w:t>
            </w:r>
          </w:p>
        </w:tc>
        <w:tc>
          <w:tcPr>
            <w:tcW w:w="1080" w:type="dxa"/>
            <w:tcBorders>
              <w:top w:val="single" w:sz="4" w:space="0" w:color="auto"/>
            </w:tcBorders>
            <w:shd w:val="clear" w:color="auto" w:fill="C6D9F1" w:themeFill="text2" w:themeFillTint="33"/>
            <w:vAlign w:val="bottom"/>
          </w:tcPr>
          <w:p w:rsidR="00055B7B" w:rsidRDefault="00055B7B" w:rsidP="00055B7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286</w:t>
            </w:r>
          </w:p>
        </w:tc>
        <w:tc>
          <w:tcPr>
            <w:tcW w:w="1350" w:type="dxa"/>
            <w:tcBorders>
              <w:top w:val="single" w:sz="4" w:space="0" w:color="auto"/>
            </w:tcBorders>
            <w:shd w:val="clear" w:color="auto" w:fill="C6D9F1" w:themeFill="text2" w:themeFillTint="33"/>
            <w:vAlign w:val="bottom"/>
          </w:tcPr>
          <w:p w:rsidR="00055B7B" w:rsidRDefault="00055B7B" w:rsidP="00055B7B">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284</w:t>
            </w:r>
          </w:p>
        </w:tc>
        <w:tc>
          <w:tcPr>
            <w:tcW w:w="990" w:type="dxa"/>
            <w:tcBorders>
              <w:top w:val="single" w:sz="4" w:space="0" w:color="auto"/>
            </w:tcBorders>
            <w:shd w:val="clear" w:color="auto" w:fill="C6D9F1" w:themeFill="text2" w:themeFillTint="33"/>
            <w:vAlign w:val="bottom"/>
          </w:tcPr>
          <w:p w:rsidR="00055B7B" w:rsidRPr="00055B7B" w:rsidRDefault="00055B7B" w:rsidP="00FE1E78">
            <w:pPr>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rPr>
            </w:pPr>
            <w:r w:rsidRPr="00055B7B">
              <w:rPr>
                <w:rFonts w:ascii="Calibri" w:hAnsi="Calibri"/>
                <w:b/>
                <w:color w:val="000000"/>
              </w:rPr>
              <w:t>1341</w:t>
            </w:r>
          </w:p>
        </w:tc>
        <w:tc>
          <w:tcPr>
            <w:tcW w:w="810" w:type="dxa"/>
            <w:vMerge/>
            <w:tcBorders>
              <w:right w:val="nil"/>
            </w:tcBorders>
          </w:tcPr>
          <w:p w:rsidR="00055B7B" w:rsidRPr="006465D0" w:rsidRDefault="00055B7B" w:rsidP="006465D0">
            <w:pPr>
              <w:cnfStyle w:val="000000010000" w:firstRow="0" w:lastRow="0" w:firstColumn="0" w:lastColumn="0" w:oddVBand="0" w:evenVBand="0" w:oddHBand="0" w:evenHBand="1" w:firstRowFirstColumn="0" w:firstRowLastColumn="0" w:lastRowFirstColumn="0" w:lastRowLastColumn="0"/>
              <w:rPr>
                <w:rFonts w:eastAsia="Times New Roman" w:cs="Times New Roman"/>
                <w:sz w:val="24"/>
                <w:szCs w:val="24"/>
              </w:rPr>
            </w:pPr>
          </w:p>
        </w:tc>
      </w:tr>
      <w:tr w:rsidR="00055B7B" w:rsidRPr="006465D0" w:rsidTr="00FE1E78">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330" w:type="dxa"/>
            <w:tcBorders>
              <w:bottom w:val="single" w:sz="4" w:space="0" w:color="auto"/>
              <w:right w:val="single" w:sz="4" w:space="0" w:color="auto"/>
            </w:tcBorders>
            <w:shd w:val="clear" w:color="auto" w:fill="E5B8B7" w:themeFill="accent2" w:themeFillTint="66"/>
          </w:tcPr>
          <w:p w:rsidR="00055B7B" w:rsidRPr="006465D0" w:rsidRDefault="00055B7B" w:rsidP="006465D0">
            <w:pPr>
              <w:rPr>
                <w:rFonts w:eastAsia="Times New Roman" w:cs="Times New Roman"/>
                <w:sz w:val="24"/>
                <w:szCs w:val="24"/>
              </w:rPr>
            </w:pPr>
            <w:r w:rsidRPr="006465D0">
              <w:rPr>
                <w:rFonts w:eastAsia="Times New Roman" w:cs="Times New Roman"/>
                <w:sz w:val="24"/>
                <w:szCs w:val="24"/>
              </w:rPr>
              <w:t>FAMILY PLANING</w:t>
            </w:r>
          </w:p>
        </w:tc>
        <w:tc>
          <w:tcPr>
            <w:tcW w:w="1080" w:type="dxa"/>
            <w:tcBorders>
              <w:left w:val="single" w:sz="4" w:space="0" w:color="auto"/>
              <w:bottom w:val="single" w:sz="4" w:space="0" w:color="auto"/>
            </w:tcBorders>
            <w:shd w:val="clear" w:color="auto" w:fill="E5B8B7" w:themeFill="accent2" w:themeFillTint="66"/>
          </w:tcPr>
          <w:p w:rsidR="00055B7B" w:rsidRPr="006465D0" w:rsidRDefault="00055B7B" w:rsidP="006465D0">
            <w:pP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p>
        </w:tc>
        <w:tc>
          <w:tcPr>
            <w:tcW w:w="1080" w:type="dxa"/>
            <w:tcBorders>
              <w:bottom w:val="single" w:sz="4" w:space="0" w:color="auto"/>
            </w:tcBorders>
            <w:shd w:val="clear" w:color="auto" w:fill="E5B8B7" w:themeFill="accent2" w:themeFillTint="66"/>
          </w:tcPr>
          <w:p w:rsidR="00055B7B" w:rsidRPr="006465D0" w:rsidRDefault="00055B7B" w:rsidP="00FE1E7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6"/>
                <w:szCs w:val="16"/>
              </w:rPr>
            </w:pPr>
            <w:r w:rsidRPr="006465D0">
              <w:rPr>
                <w:rFonts w:eastAsia="Times New Roman" w:cs="Times New Roman"/>
                <w:b/>
                <w:sz w:val="16"/>
                <w:szCs w:val="16"/>
              </w:rPr>
              <w:t>DEPO</w:t>
            </w:r>
          </w:p>
        </w:tc>
        <w:tc>
          <w:tcPr>
            <w:tcW w:w="900" w:type="dxa"/>
            <w:tcBorders>
              <w:bottom w:val="single" w:sz="4" w:space="0" w:color="auto"/>
            </w:tcBorders>
            <w:shd w:val="clear" w:color="auto" w:fill="E5B8B7" w:themeFill="accent2" w:themeFillTint="66"/>
          </w:tcPr>
          <w:p w:rsidR="00055B7B" w:rsidRPr="006465D0" w:rsidRDefault="00055B7B" w:rsidP="006465D0">
            <w:pPr>
              <w:cnfStyle w:val="000000100000" w:firstRow="0" w:lastRow="0" w:firstColumn="0" w:lastColumn="0" w:oddVBand="0" w:evenVBand="0" w:oddHBand="1" w:evenHBand="0" w:firstRowFirstColumn="0" w:firstRowLastColumn="0" w:lastRowFirstColumn="0" w:lastRowLastColumn="0"/>
              <w:rPr>
                <w:rFonts w:eastAsia="Times New Roman" w:cs="Times New Roman"/>
                <w:b/>
                <w:sz w:val="16"/>
                <w:szCs w:val="16"/>
              </w:rPr>
            </w:pPr>
            <w:r w:rsidRPr="006465D0">
              <w:rPr>
                <w:rFonts w:eastAsia="Times New Roman" w:cs="Times New Roman"/>
                <w:b/>
                <w:sz w:val="16"/>
                <w:szCs w:val="16"/>
              </w:rPr>
              <w:t>PILLS</w:t>
            </w:r>
          </w:p>
        </w:tc>
        <w:tc>
          <w:tcPr>
            <w:tcW w:w="1080" w:type="dxa"/>
            <w:tcBorders>
              <w:bottom w:val="single" w:sz="4" w:space="0" w:color="auto"/>
            </w:tcBorders>
            <w:shd w:val="clear" w:color="auto" w:fill="E5B8B7" w:themeFill="accent2" w:themeFillTint="66"/>
          </w:tcPr>
          <w:p w:rsidR="00055B7B" w:rsidRPr="006465D0" w:rsidRDefault="00055B7B" w:rsidP="006465D0">
            <w:pPr>
              <w:cnfStyle w:val="000000100000" w:firstRow="0" w:lastRow="0" w:firstColumn="0" w:lastColumn="0" w:oddVBand="0" w:evenVBand="0" w:oddHBand="1" w:evenHBand="0" w:firstRowFirstColumn="0" w:firstRowLastColumn="0" w:lastRowFirstColumn="0" w:lastRowLastColumn="0"/>
              <w:rPr>
                <w:rFonts w:eastAsia="Times New Roman" w:cs="Times New Roman"/>
                <w:b/>
                <w:sz w:val="16"/>
                <w:szCs w:val="16"/>
              </w:rPr>
            </w:pPr>
            <w:r w:rsidRPr="006465D0">
              <w:rPr>
                <w:rFonts w:eastAsia="Times New Roman" w:cs="Times New Roman"/>
                <w:b/>
                <w:sz w:val="16"/>
                <w:szCs w:val="16"/>
              </w:rPr>
              <w:t>IMPLANTS</w:t>
            </w:r>
          </w:p>
        </w:tc>
        <w:tc>
          <w:tcPr>
            <w:tcW w:w="1350" w:type="dxa"/>
            <w:tcBorders>
              <w:bottom w:val="single" w:sz="4" w:space="0" w:color="auto"/>
            </w:tcBorders>
            <w:shd w:val="clear" w:color="auto" w:fill="E5B8B7" w:themeFill="accent2" w:themeFillTint="66"/>
          </w:tcPr>
          <w:p w:rsidR="00055B7B" w:rsidRPr="006465D0" w:rsidRDefault="00055B7B" w:rsidP="006465D0">
            <w:pPr>
              <w:cnfStyle w:val="000000100000" w:firstRow="0" w:lastRow="0" w:firstColumn="0" w:lastColumn="0" w:oddVBand="0" w:evenVBand="0" w:oddHBand="1" w:evenHBand="0" w:firstRowFirstColumn="0" w:firstRowLastColumn="0" w:lastRowFirstColumn="0" w:lastRowLastColumn="0"/>
              <w:rPr>
                <w:rFonts w:eastAsia="Times New Roman" w:cs="Times New Roman"/>
                <w:b/>
                <w:sz w:val="16"/>
                <w:szCs w:val="16"/>
              </w:rPr>
            </w:pPr>
            <w:r w:rsidRPr="006465D0">
              <w:rPr>
                <w:rFonts w:eastAsia="Times New Roman" w:cs="Times New Roman"/>
                <w:b/>
                <w:sz w:val="16"/>
                <w:szCs w:val="16"/>
              </w:rPr>
              <w:t>STERILIZATION</w:t>
            </w:r>
          </w:p>
        </w:tc>
        <w:tc>
          <w:tcPr>
            <w:tcW w:w="990" w:type="dxa"/>
            <w:tcBorders>
              <w:bottom w:val="single" w:sz="4" w:space="0" w:color="auto"/>
            </w:tcBorders>
            <w:shd w:val="clear" w:color="auto" w:fill="E5B8B7" w:themeFill="accent2" w:themeFillTint="66"/>
          </w:tcPr>
          <w:p w:rsidR="00055B7B" w:rsidRPr="006465D0" w:rsidRDefault="00055B7B" w:rsidP="00FE1E7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6"/>
                <w:szCs w:val="16"/>
              </w:rPr>
            </w:pPr>
            <w:r w:rsidRPr="006465D0">
              <w:rPr>
                <w:rFonts w:eastAsia="Times New Roman" w:cs="Times New Roman"/>
                <w:b/>
                <w:sz w:val="16"/>
                <w:szCs w:val="16"/>
              </w:rPr>
              <w:t>CONDOMS</w:t>
            </w:r>
          </w:p>
        </w:tc>
        <w:tc>
          <w:tcPr>
            <w:tcW w:w="810" w:type="dxa"/>
            <w:tcBorders>
              <w:bottom w:val="single" w:sz="4" w:space="0" w:color="auto"/>
            </w:tcBorders>
            <w:shd w:val="clear" w:color="auto" w:fill="E5B8B7" w:themeFill="accent2" w:themeFillTint="66"/>
          </w:tcPr>
          <w:p w:rsidR="00055B7B" w:rsidRPr="006465D0" w:rsidRDefault="00055B7B" w:rsidP="006465D0">
            <w:pPr>
              <w:cnfStyle w:val="000000100000" w:firstRow="0" w:lastRow="0" w:firstColumn="0" w:lastColumn="0" w:oddVBand="0" w:evenVBand="0" w:oddHBand="1" w:evenHBand="0" w:firstRowFirstColumn="0" w:firstRowLastColumn="0" w:lastRowFirstColumn="0" w:lastRowLastColumn="0"/>
              <w:rPr>
                <w:rFonts w:eastAsia="Times New Roman" w:cs="Times New Roman"/>
                <w:b/>
                <w:sz w:val="16"/>
                <w:szCs w:val="16"/>
              </w:rPr>
            </w:pPr>
            <w:r w:rsidRPr="006465D0">
              <w:rPr>
                <w:rFonts w:eastAsia="Times New Roman" w:cs="Times New Roman"/>
                <w:b/>
                <w:sz w:val="16"/>
                <w:szCs w:val="16"/>
              </w:rPr>
              <w:t>TOTALS</w:t>
            </w:r>
          </w:p>
        </w:tc>
      </w:tr>
      <w:tr w:rsidR="00055B7B" w:rsidRPr="006465D0" w:rsidTr="00FE1E78">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330" w:type="dxa"/>
            <w:vMerge w:val="restart"/>
            <w:tcBorders>
              <w:top w:val="single" w:sz="4" w:space="0" w:color="auto"/>
              <w:right w:val="single" w:sz="4" w:space="0" w:color="auto"/>
            </w:tcBorders>
            <w:shd w:val="clear" w:color="auto" w:fill="E5B8B7" w:themeFill="accent2" w:themeFillTint="66"/>
          </w:tcPr>
          <w:p w:rsidR="00055B7B" w:rsidRPr="006465D0" w:rsidRDefault="00055B7B" w:rsidP="006465D0">
            <w:pPr>
              <w:rPr>
                <w:rFonts w:eastAsia="Times New Roman" w:cs="Times New Roman"/>
                <w:sz w:val="24"/>
                <w:szCs w:val="24"/>
              </w:rPr>
            </w:pPr>
          </w:p>
        </w:tc>
        <w:tc>
          <w:tcPr>
            <w:tcW w:w="1080" w:type="dxa"/>
            <w:tcBorders>
              <w:top w:val="single" w:sz="4" w:space="0" w:color="auto"/>
              <w:left w:val="single" w:sz="4" w:space="0" w:color="auto"/>
              <w:bottom w:val="single" w:sz="4" w:space="0" w:color="auto"/>
            </w:tcBorders>
            <w:shd w:val="clear" w:color="auto" w:fill="E5B8B7" w:themeFill="accent2" w:themeFillTint="66"/>
          </w:tcPr>
          <w:p w:rsidR="00055B7B" w:rsidRPr="006465D0" w:rsidRDefault="00055B7B" w:rsidP="006465D0">
            <w:pPr>
              <w:cnfStyle w:val="000000010000" w:firstRow="0" w:lastRow="0" w:firstColumn="0" w:lastColumn="0" w:oddVBand="0" w:evenVBand="0" w:oddHBand="0" w:evenHBand="1" w:firstRowFirstColumn="0" w:firstRowLastColumn="0" w:lastRowFirstColumn="0" w:lastRowLastColumn="0"/>
              <w:rPr>
                <w:rFonts w:eastAsia="Times New Roman" w:cs="Times New Roman"/>
                <w:b/>
                <w:sz w:val="20"/>
                <w:szCs w:val="20"/>
              </w:rPr>
            </w:pPr>
            <w:r w:rsidRPr="006465D0">
              <w:rPr>
                <w:rFonts w:eastAsia="Times New Roman" w:cs="Times New Roman"/>
                <w:b/>
                <w:sz w:val="20"/>
                <w:szCs w:val="20"/>
              </w:rPr>
              <w:t>ENDEBESS</w:t>
            </w:r>
          </w:p>
        </w:tc>
        <w:tc>
          <w:tcPr>
            <w:tcW w:w="1080" w:type="dxa"/>
            <w:tcBorders>
              <w:top w:val="single" w:sz="4" w:space="0" w:color="auto"/>
              <w:bottom w:val="single" w:sz="4" w:space="0" w:color="auto"/>
            </w:tcBorders>
            <w:shd w:val="clear" w:color="auto" w:fill="E5B8B7" w:themeFill="accent2" w:themeFillTint="66"/>
          </w:tcPr>
          <w:p w:rsidR="00055B7B" w:rsidRPr="006465D0" w:rsidRDefault="00055B7B" w:rsidP="00FE1E7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rPr>
            </w:pPr>
            <w:r>
              <w:rPr>
                <w:rFonts w:eastAsia="Times New Roman" w:cs="Times New Roman"/>
                <w:b/>
              </w:rPr>
              <w:t>360</w:t>
            </w:r>
          </w:p>
        </w:tc>
        <w:tc>
          <w:tcPr>
            <w:tcW w:w="900" w:type="dxa"/>
            <w:tcBorders>
              <w:top w:val="single" w:sz="4" w:space="0" w:color="auto"/>
              <w:bottom w:val="single" w:sz="4" w:space="0" w:color="auto"/>
            </w:tcBorders>
            <w:shd w:val="clear" w:color="auto" w:fill="E5B8B7" w:themeFill="accent2" w:themeFillTint="66"/>
          </w:tcPr>
          <w:p w:rsidR="00055B7B" w:rsidRPr="006465D0" w:rsidRDefault="00055B7B" w:rsidP="006465D0">
            <w:pPr>
              <w:cnfStyle w:val="000000010000" w:firstRow="0" w:lastRow="0" w:firstColumn="0" w:lastColumn="0" w:oddVBand="0" w:evenVBand="0" w:oddHBand="0" w:evenHBand="1" w:firstRowFirstColumn="0" w:firstRowLastColumn="0" w:lastRowFirstColumn="0" w:lastRowLastColumn="0"/>
              <w:rPr>
                <w:rFonts w:eastAsia="Times New Roman" w:cs="Times New Roman"/>
                <w:b/>
              </w:rPr>
            </w:pPr>
            <w:r>
              <w:rPr>
                <w:rFonts w:eastAsia="Times New Roman" w:cs="Times New Roman"/>
                <w:b/>
              </w:rPr>
              <w:t>27</w:t>
            </w:r>
          </w:p>
        </w:tc>
        <w:tc>
          <w:tcPr>
            <w:tcW w:w="1080" w:type="dxa"/>
            <w:tcBorders>
              <w:top w:val="single" w:sz="4" w:space="0" w:color="auto"/>
              <w:bottom w:val="single" w:sz="4" w:space="0" w:color="auto"/>
            </w:tcBorders>
            <w:shd w:val="clear" w:color="auto" w:fill="E5B8B7" w:themeFill="accent2" w:themeFillTint="66"/>
          </w:tcPr>
          <w:p w:rsidR="00055B7B" w:rsidRPr="006465D0" w:rsidRDefault="00055B7B" w:rsidP="006465D0">
            <w:pPr>
              <w:cnfStyle w:val="000000010000" w:firstRow="0" w:lastRow="0" w:firstColumn="0" w:lastColumn="0" w:oddVBand="0" w:evenVBand="0" w:oddHBand="0" w:evenHBand="1" w:firstRowFirstColumn="0" w:firstRowLastColumn="0" w:lastRowFirstColumn="0" w:lastRowLastColumn="0"/>
              <w:rPr>
                <w:rFonts w:eastAsia="Times New Roman" w:cs="Times New Roman"/>
                <w:b/>
              </w:rPr>
            </w:pPr>
            <w:r>
              <w:rPr>
                <w:rFonts w:eastAsia="Times New Roman" w:cs="Times New Roman"/>
                <w:b/>
              </w:rPr>
              <w:t>151</w:t>
            </w:r>
          </w:p>
        </w:tc>
        <w:tc>
          <w:tcPr>
            <w:tcW w:w="1350" w:type="dxa"/>
            <w:tcBorders>
              <w:top w:val="single" w:sz="4" w:space="0" w:color="auto"/>
              <w:bottom w:val="single" w:sz="4" w:space="0" w:color="auto"/>
            </w:tcBorders>
            <w:shd w:val="clear" w:color="auto" w:fill="E5B8B7" w:themeFill="accent2" w:themeFillTint="66"/>
          </w:tcPr>
          <w:p w:rsidR="00055B7B" w:rsidRPr="006465D0" w:rsidRDefault="00055B7B" w:rsidP="006465D0">
            <w:pPr>
              <w:cnfStyle w:val="000000010000" w:firstRow="0" w:lastRow="0" w:firstColumn="0" w:lastColumn="0" w:oddVBand="0" w:evenVBand="0" w:oddHBand="0" w:evenHBand="1" w:firstRowFirstColumn="0" w:firstRowLastColumn="0" w:lastRowFirstColumn="0" w:lastRowLastColumn="0"/>
              <w:rPr>
                <w:rFonts w:eastAsia="Times New Roman" w:cs="Times New Roman"/>
                <w:b/>
              </w:rPr>
            </w:pPr>
            <w:r>
              <w:rPr>
                <w:rFonts w:eastAsia="Times New Roman" w:cs="Times New Roman"/>
                <w:b/>
              </w:rPr>
              <w:t>0</w:t>
            </w:r>
          </w:p>
        </w:tc>
        <w:tc>
          <w:tcPr>
            <w:tcW w:w="990" w:type="dxa"/>
            <w:tcBorders>
              <w:top w:val="single" w:sz="4" w:space="0" w:color="auto"/>
              <w:bottom w:val="single" w:sz="4" w:space="0" w:color="auto"/>
            </w:tcBorders>
            <w:shd w:val="clear" w:color="auto" w:fill="E5B8B7" w:themeFill="accent2" w:themeFillTint="66"/>
          </w:tcPr>
          <w:p w:rsidR="00055B7B" w:rsidRPr="006465D0" w:rsidRDefault="00055B7B" w:rsidP="00FE1E78">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rPr>
            </w:pPr>
            <w:r>
              <w:rPr>
                <w:rFonts w:eastAsia="Times New Roman" w:cs="Times New Roman"/>
                <w:b/>
              </w:rPr>
              <w:t>176</w:t>
            </w:r>
          </w:p>
        </w:tc>
        <w:tc>
          <w:tcPr>
            <w:tcW w:w="810" w:type="dxa"/>
            <w:tcBorders>
              <w:top w:val="single" w:sz="4" w:space="0" w:color="auto"/>
              <w:bottom w:val="single" w:sz="4" w:space="0" w:color="auto"/>
            </w:tcBorders>
            <w:shd w:val="clear" w:color="auto" w:fill="E5B8B7" w:themeFill="accent2" w:themeFillTint="66"/>
            <w:vAlign w:val="bottom"/>
          </w:tcPr>
          <w:p w:rsidR="00055B7B" w:rsidRDefault="00055B7B">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714</w:t>
            </w:r>
          </w:p>
        </w:tc>
      </w:tr>
      <w:tr w:rsidR="00055B7B" w:rsidRPr="006465D0" w:rsidTr="00FE1E7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330" w:type="dxa"/>
            <w:vMerge/>
            <w:tcBorders>
              <w:right w:val="single" w:sz="4" w:space="0" w:color="auto"/>
            </w:tcBorders>
            <w:shd w:val="clear" w:color="auto" w:fill="E5B8B7" w:themeFill="accent2" w:themeFillTint="66"/>
          </w:tcPr>
          <w:p w:rsidR="00055B7B" w:rsidRPr="006465D0" w:rsidRDefault="00055B7B" w:rsidP="006465D0">
            <w:pPr>
              <w:rPr>
                <w:rFonts w:eastAsia="Times New Roman" w:cs="Times New Roman"/>
                <w:sz w:val="24"/>
                <w:szCs w:val="24"/>
              </w:rPr>
            </w:pPr>
          </w:p>
        </w:tc>
        <w:tc>
          <w:tcPr>
            <w:tcW w:w="1080" w:type="dxa"/>
            <w:tcBorders>
              <w:top w:val="single" w:sz="4" w:space="0" w:color="auto"/>
              <w:left w:val="single" w:sz="4" w:space="0" w:color="auto"/>
              <w:bottom w:val="single" w:sz="4" w:space="0" w:color="auto"/>
            </w:tcBorders>
            <w:shd w:val="clear" w:color="auto" w:fill="E5B8B7" w:themeFill="accent2" w:themeFillTint="66"/>
          </w:tcPr>
          <w:p w:rsidR="00055B7B" w:rsidRPr="006465D0" w:rsidRDefault="00055B7B" w:rsidP="006465D0">
            <w:pP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r w:rsidRPr="006465D0">
              <w:rPr>
                <w:rFonts w:eastAsia="Times New Roman" w:cs="Times New Roman"/>
                <w:b/>
                <w:sz w:val="20"/>
                <w:szCs w:val="20"/>
              </w:rPr>
              <w:t>KWANZA</w:t>
            </w:r>
          </w:p>
        </w:tc>
        <w:tc>
          <w:tcPr>
            <w:tcW w:w="1080" w:type="dxa"/>
            <w:tcBorders>
              <w:top w:val="single" w:sz="4" w:space="0" w:color="auto"/>
              <w:bottom w:val="single" w:sz="4" w:space="0" w:color="auto"/>
            </w:tcBorders>
            <w:shd w:val="clear" w:color="auto" w:fill="E5B8B7" w:themeFill="accent2" w:themeFillTint="66"/>
          </w:tcPr>
          <w:p w:rsidR="00055B7B" w:rsidRPr="006465D0" w:rsidRDefault="00055B7B" w:rsidP="00FE1E7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Pr>
                <w:rFonts w:eastAsia="Times New Roman" w:cs="Times New Roman"/>
                <w:b/>
              </w:rPr>
              <w:t>400</w:t>
            </w:r>
          </w:p>
        </w:tc>
        <w:tc>
          <w:tcPr>
            <w:tcW w:w="900" w:type="dxa"/>
            <w:tcBorders>
              <w:top w:val="single" w:sz="4" w:space="0" w:color="auto"/>
              <w:bottom w:val="single" w:sz="4" w:space="0" w:color="auto"/>
            </w:tcBorders>
            <w:shd w:val="clear" w:color="auto" w:fill="E5B8B7" w:themeFill="accent2" w:themeFillTint="66"/>
          </w:tcPr>
          <w:p w:rsidR="00055B7B" w:rsidRPr="006465D0" w:rsidRDefault="00055B7B" w:rsidP="006465D0">
            <w:pP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Pr>
                <w:rFonts w:eastAsia="Times New Roman" w:cs="Times New Roman"/>
                <w:b/>
              </w:rPr>
              <w:t>61</w:t>
            </w:r>
          </w:p>
        </w:tc>
        <w:tc>
          <w:tcPr>
            <w:tcW w:w="1080" w:type="dxa"/>
            <w:tcBorders>
              <w:top w:val="single" w:sz="4" w:space="0" w:color="auto"/>
              <w:bottom w:val="single" w:sz="4" w:space="0" w:color="auto"/>
            </w:tcBorders>
            <w:shd w:val="clear" w:color="auto" w:fill="E5B8B7" w:themeFill="accent2" w:themeFillTint="66"/>
          </w:tcPr>
          <w:p w:rsidR="00055B7B" w:rsidRPr="006465D0" w:rsidRDefault="00055B7B" w:rsidP="006465D0">
            <w:pP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Pr>
                <w:rFonts w:eastAsia="Times New Roman" w:cs="Times New Roman"/>
                <w:b/>
              </w:rPr>
              <w:t>160</w:t>
            </w:r>
          </w:p>
        </w:tc>
        <w:tc>
          <w:tcPr>
            <w:tcW w:w="1350" w:type="dxa"/>
            <w:tcBorders>
              <w:top w:val="single" w:sz="4" w:space="0" w:color="auto"/>
              <w:bottom w:val="single" w:sz="4" w:space="0" w:color="auto"/>
            </w:tcBorders>
            <w:shd w:val="clear" w:color="auto" w:fill="E5B8B7" w:themeFill="accent2" w:themeFillTint="66"/>
          </w:tcPr>
          <w:p w:rsidR="00055B7B" w:rsidRPr="006465D0" w:rsidRDefault="00055B7B" w:rsidP="006465D0">
            <w:pP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Pr>
                <w:rFonts w:eastAsia="Times New Roman" w:cs="Times New Roman"/>
                <w:b/>
              </w:rPr>
              <w:t>0</w:t>
            </w:r>
          </w:p>
        </w:tc>
        <w:tc>
          <w:tcPr>
            <w:tcW w:w="990" w:type="dxa"/>
            <w:tcBorders>
              <w:top w:val="single" w:sz="4" w:space="0" w:color="auto"/>
              <w:bottom w:val="single" w:sz="4" w:space="0" w:color="auto"/>
            </w:tcBorders>
            <w:shd w:val="clear" w:color="auto" w:fill="E5B8B7" w:themeFill="accent2" w:themeFillTint="66"/>
          </w:tcPr>
          <w:p w:rsidR="00055B7B" w:rsidRPr="006465D0" w:rsidRDefault="00055B7B" w:rsidP="00FE1E7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Pr>
                <w:rFonts w:eastAsia="Times New Roman" w:cs="Times New Roman"/>
                <w:b/>
              </w:rPr>
              <w:t>60</w:t>
            </w:r>
          </w:p>
        </w:tc>
        <w:tc>
          <w:tcPr>
            <w:tcW w:w="810" w:type="dxa"/>
            <w:tcBorders>
              <w:top w:val="single" w:sz="4" w:space="0" w:color="auto"/>
              <w:bottom w:val="single" w:sz="4" w:space="0" w:color="auto"/>
            </w:tcBorders>
            <w:shd w:val="clear" w:color="auto" w:fill="E5B8B7" w:themeFill="accent2" w:themeFillTint="66"/>
            <w:vAlign w:val="bottom"/>
          </w:tcPr>
          <w:p w:rsidR="00055B7B" w:rsidRDefault="00055B7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681</w:t>
            </w:r>
          </w:p>
        </w:tc>
      </w:tr>
      <w:tr w:rsidR="00055B7B" w:rsidRPr="006465D0" w:rsidTr="00FE1E78">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330" w:type="dxa"/>
            <w:vMerge/>
            <w:tcBorders>
              <w:right w:val="single" w:sz="4" w:space="0" w:color="auto"/>
            </w:tcBorders>
            <w:shd w:val="clear" w:color="auto" w:fill="E5B8B7" w:themeFill="accent2" w:themeFillTint="66"/>
          </w:tcPr>
          <w:p w:rsidR="00055B7B" w:rsidRPr="006465D0" w:rsidRDefault="00055B7B" w:rsidP="006465D0">
            <w:pPr>
              <w:rPr>
                <w:rFonts w:eastAsia="Times New Roman" w:cs="Times New Roman"/>
                <w:sz w:val="24"/>
                <w:szCs w:val="24"/>
              </w:rPr>
            </w:pPr>
          </w:p>
        </w:tc>
        <w:tc>
          <w:tcPr>
            <w:tcW w:w="1080" w:type="dxa"/>
            <w:tcBorders>
              <w:top w:val="single" w:sz="4" w:space="0" w:color="auto"/>
              <w:left w:val="single" w:sz="4" w:space="0" w:color="auto"/>
              <w:bottom w:val="single" w:sz="4" w:space="0" w:color="auto"/>
            </w:tcBorders>
            <w:shd w:val="clear" w:color="auto" w:fill="E5B8B7" w:themeFill="accent2" w:themeFillTint="66"/>
          </w:tcPr>
          <w:p w:rsidR="00055B7B" w:rsidRPr="006465D0" w:rsidRDefault="00055B7B" w:rsidP="006465D0">
            <w:pPr>
              <w:cnfStyle w:val="000000010000" w:firstRow="0" w:lastRow="0" w:firstColumn="0" w:lastColumn="0" w:oddVBand="0" w:evenVBand="0" w:oddHBand="0" w:evenHBand="1" w:firstRowFirstColumn="0" w:firstRowLastColumn="0" w:lastRowFirstColumn="0" w:lastRowLastColumn="0"/>
              <w:rPr>
                <w:rFonts w:eastAsia="Times New Roman" w:cs="Times New Roman"/>
                <w:b/>
                <w:sz w:val="20"/>
                <w:szCs w:val="20"/>
              </w:rPr>
            </w:pPr>
            <w:r>
              <w:rPr>
                <w:rFonts w:eastAsia="Times New Roman" w:cs="Times New Roman"/>
                <w:b/>
                <w:sz w:val="20"/>
                <w:szCs w:val="20"/>
              </w:rPr>
              <w:t>N.POKOT</w:t>
            </w:r>
          </w:p>
        </w:tc>
        <w:tc>
          <w:tcPr>
            <w:tcW w:w="1080" w:type="dxa"/>
            <w:tcBorders>
              <w:top w:val="single" w:sz="4" w:space="0" w:color="auto"/>
              <w:bottom w:val="single" w:sz="4" w:space="0" w:color="auto"/>
            </w:tcBorders>
            <w:shd w:val="clear" w:color="auto" w:fill="E5B8B7" w:themeFill="accent2" w:themeFillTint="66"/>
            <w:vAlign w:val="center"/>
          </w:tcPr>
          <w:p w:rsidR="00055B7B" w:rsidRDefault="00055B7B" w:rsidP="00FE1E78">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rPr>
            </w:pPr>
            <w:r>
              <w:rPr>
                <w:rFonts w:ascii="Calibri" w:hAnsi="Calibri"/>
                <w:b/>
                <w:bCs/>
                <w:color w:val="000000"/>
              </w:rPr>
              <w:t>15</w:t>
            </w:r>
          </w:p>
        </w:tc>
        <w:tc>
          <w:tcPr>
            <w:tcW w:w="900" w:type="dxa"/>
            <w:tcBorders>
              <w:top w:val="single" w:sz="4" w:space="0" w:color="auto"/>
              <w:bottom w:val="single" w:sz="4" w:space="0" w:color="auto"/>
            </w:tcBorders>
            <w:shd w:val="clear" w:color="auto" w:fill="E5B8B7" w:themeFill="accent2" w:themeFillTint="66"/>
            <w:vAlign w:val="center"/>
          </w:tcPr>
          <w:p w:rsidR="00055B7B" w:rsidRDefault="00055B7B" w:rsidP="007A0970">
            <w:pPr>
              <w:cnfStyle w:val="000000010000" w:firstRow="0" w:lastRow="0" w:firstColumn="0" w:lastColumn="0" w:oddVBand="0" w:evenVBand="0" w:oddHBand="0" w:evenHBand="1" w:firstRowFirstColumn="0" w:firstRowLastColumn="0" w:lastRowFirstColumn="0" w:lastRowLastColumn="0"/>
              <w:rPr>
                <w:rFonts w:ascii="Calibri" w:hAnsi="Calibri"/>
                <w:b/>
                <w:bCs/>
                <w:color w:val="000000"/>
              </w:rPr>
            </w:pPr>
            <w:r>
              <w:rPr>
                <w:rFonts w:ascii="Calibri" w:hAnsi="Calibri"/>
                <w:b/>
                <w:bCs/>
                <w:color w:val="000000"/>
              </w:rPr>
              <w:t>5</w:t>
            </w:r>
          </w:p>
        </w:tc>
        <w:tc>
          <w:tcPr>
            <w:tcW w:w="1080" w:type="dxa"/>
            <w:tcBorders>
              <w:top w:val="single" w:sz="4" w:space="0" w:color="auto"/>
              <w:bottom w:val="single" w:sz="4" w:space="0" w:color="auto"/>
            </w:tcBorders>
            <w:shd w:val="clear" w:color="auto" w:fill="E5B8B7" w:themeFill="accent2" w:themeFillTint="66"/>
            <w:vAlign w:val="center"/>
          </w:tcPr>
          <w:p w:rsidR="00055B7B" w:rsidRDefault="00055B7B" w:rsidP="007A0970">
            <w:pPr>
              <w:cnfStyle w:val="000000010000" w:firstRow="0" w:lastRow="0" w:firstColumn="0" w:lastColumn="0" w:oddVBand="0" w:evenVBand="0" w:oddHBand="0" w:evenHBand="1" w:firstRowFirstColumn="0" w:firstRowLastColumn="0" w:lastRowFirstColumn="0" w:lastRowLastColumn="0"/>
              <w:rPr>
                <w:rFonts w:ascii="Calibri" w:hAnsi="Calibri"/>
                <w:b/>
                <w:bCs/>
                <w:color w:val="000000"/>
              </w:rPr>
            </w:pPr>
          </w:p>
        </w:tc>
        <w:tc>
          <w:tcPr>
            <w:tcW w:w="1350" w:type="dxa"/>
            <w:tcBorders>
              <w:top w:val="single" w:sz="4" w:space="0" w:color="auto"/>
              <w:bottom w:val="single" w:sz="4" w:space="0" w:color="auto"/>
            </w:tcBorders>
            <w:shd w:val="clear" w:color="auto" w:fill="E5B8B7" w:themeFill="accent2" w:themeFillTint="66"/>
            <w:vAlign w:val="center"/>
          </w:tcPr>
          <w:p w:rsidR="00055B7B" w:rsidRDefault="00055B7B" w:rsidP="007A0970">
            <w:pPr>
              <w:cnfStyle w:val="000000010000" w:firstRow="0" w:lastRow="0" w:firstColumn="0" w:lastColumn="0" w:oddVBand="0" w:evenVBand="0" w:oddHBand="0" w:evenHBand="1" w:firstRowFirstColumn="0" w:firstRowLastColumn="0" w:lastRowFirstColumn="0" w:lastRowLastColumn="0"/>
              <w:rPr>
                <w:rFonts w:ascii="Calibri" w:hAnsi="Calibri"/>
                <w:b/>
                <w:bCs/>
                <w:color w:val="000000"/>
              </w:rPr>
            </w:pPr>
            <w:r>
              <w:rPr>
                <w:rFonts w:ascii="Calibri" w:hAnsi="Calibri"/>
                <w:b/>
                <w:bCs/>
                <w:color w:val="000000"/>
              </w:rPr>
              <w:t>0</w:t>
            </w:r>
          </w:p>
        </w:tc>
        <w:tc>
          <w:tcPr>
            <w:tcW w:w="990" w:type="dxa"/>
            <w:tcBorders>
              <w:top w:val="single" w:sz="4" w:space="0" w:color="auto"/>
              <w:bottom w:val="single" w:sz="4" w:space="0" w:color="auto"/>
            </w:tcBorders>
            <w:shd w:val="clear" w:color="auto" w:fill="E5B8B7" w:themeFill="accent2" w:themeFillTint="66"/>
            <w:vAlign w:val="center"/>
          </w:tcPr>
          <w:p w:rsidR="00055B7B" w:rsidRDefault="00055B7B" w:rsidP="00FE1E78">
            <w:pPr>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rPr>
            </w:pPr>
            <w:r>
              <w:rPr>
                <w:rFonts w:ascii="Calibri" w:hAnsi="Calibri"/>
                <w:b/>
                <w:bCs/>
                <w:color w:val="000000"/>
              </w:rPr>
              <w:t>0</w:t>
            </w:r>
          </w:p>
        </w:tc>
        <w:tc>
          <w:tcPr>
            <w:tcW w:w="810" w:type="dxa"/>
            <w:tcBorders>
              <w:top w:val="single" w:sz="4" w:space="0" w:color="auto"/>
              <w:bottom w:val="single" w:sz="4" w:space="0" w:color="auto"/>
            </w:tcBorders>
            <w:shd w:val="clear" w:color="auto" w:fill="E5B8B7" w:themeFill="accent2" w:themeFillTint="66"/>
            <w:vAlign w:val="bottom"/>
          </w:tcPr>
          <w:p w:rsidR="00055B7B" w:rsidRDefault="00055B7B">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20</w:t>
            </w:r>
          </w:p>
        </w:tc>
      </w:tr>
      <w:tr w:rsidR="00FE1E78" w:rsidRPr="006465D0" w:rsidTr="00FE1E78">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330" w:type="dxa"/>
            <w:vMerge/>
            <w:tcBorders>
              <w:right w:val="single" w:sz="4" w:space="0" w:color="auto"/>
            </w:tcBorders>
          </w:tcPr>
          <w:p w:rsidR="00055B7B" w:rsidRPr="006465D0" w:rsidRDefault="00055B7B" w:rsidP="006465D0">
            <w:pPr>
              <w:rPr>
                <w:rFonts w:eastAsia="Times New Roman" w:cs="Times New Roman"/>
                <w:sz w:val="24"/>
                <w:szCs w:val="24"/>
              </w:rPr>
            </w:pPr>
          </w:p>
        </w:tc>
        <w:tc>
          <w:tcPr>
            <w:tcW w:w="1080" w:type="dxa"/>
            <w:tcBorders>
              <w:top w:val="single" w:sz="4" w:space="0" w:color="auto"/>
              <w:left w:val="single" w:sz="4" w:space="0" w:color="auto"/>
            </w:tcBorders>
          </w:tcPr>
          <w:p w:rsidR="00055B7B" w:rsidRPr="006465D0" w:rsidRDefault="00055B7B" w:rsidP="006465D0">
            <w:pP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rPr>
            </w:pPr>
            <w:r w:rsidRPr="006465D0">
              <w:rPr>
                <w:rFonts w:eastAsia="Times New Roman" w:cs="Times New Roman"/>
                <w:b/>
                <w:sz w:val="20"/>
                <w:szCs w:val="20"/>
              </w:rPr>
              <w:t>TOTALS</w:t>
            </w:r>
          </w:p>
        </w:tc>
        <w:tc>
          <w:tcPr>
            <w:tcW w:w="1080" w:type="dxa"/>
            <w:tcBorders>
              <w:top w:val="single" w:sz="4" w:space="0" w:color="auto"/>
            </w:tcBorders>
            <w:vAlign w:val="bottom"/>
          </w:tcPr>
          <w:p w:rsidR="00055B7B" w:rsidRPr="00055B7B" w:rsidRDefault="00055B7B" w:rsidP="00FE1E7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055B7B">
              <w:rPr>
                <w:rFonts w:ascii="Calibri" w:hAnsi="Calibri"/>
                <w:b/>
                <w:color w:val="000000"/>
              </w:rPr>
              <w:t>775</w:t>
            </w:r>
          </w:p>
        </w:tc>
        <w:tc>
          <w:tcPr>
            <w:tcW w:w="900" w:type="dxa"/>
            <w:tcBorders>
              <w:top w:val="single" w:sz="4" w:space="0" w:color="auto"/>
            </w:tcBorders>
            <w:vAlign w:val="bottom"/>
          </w:tcPr>
          <w:p w:rsidR="00055B7B" w:rsidRPr="00055B7B" w:rsidRDefault="00055B7B" w:rsidP="00055B7B">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055B7B">
              <w:rPr>
                <w:rFonts w:ascii="Calibri" w:hAnsi="Calibri"/>
                <w:b/>
                <w:color w:val="000000"/>
              </w:rPr>
              <w:t>93</w:t>
            </w:r>
          </w:p>
        </w:tc>
        <w:tc>
          <w:tcPr>
            <w:tcW w:w="1080" w:type="dxa"/>
            <w:tcBorders>
              <w:top w:val="single" w:sz="4" w:space="0" w:color="auto"/>
            </w:tcBorders>
            <w:vAlign w:val="bottom"/>
          </w:tcPr>
          <w:p w:rsidR="00055B7B" w:rsidRPr="00055B7B" w:rsidRDefault="00055B7B" w:rsidP="00055B7B">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055B7B">
              <w:rPr>
                <w:rFonts w:ascii="Calibri" w:hAnsi="Calibri"/>
                <w:b/>
                <w:color w:val="000000"/>
              </w:rPr>
              <w:t>311</w:t>
            </w:r>
          </w:p>
        </w:tc>
        <w:tc>
          <w:tcPr>
            <w:tcW w:w="1350" w:type="dxa"/>
            <w:tcBorders>
              <w:top w:val="single" w:sz="4" w:space="0" w:color="auto"/>
            </w:tcBorders>
            <w:vAlign w:val="bottom"/>
          </w:tcPr>
          <w:p w:rsidR="00055B7B" w:rsidRPr="00055B7B" w:rsidRDefault="00055B7B" w:rsidP="00055B7B">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055B7B">
              <w:rPr>
                <w:rFonts w:ascii="Calibri" w:hAnsi="Calibri"/>
                <w:b/>
                <w:color w:val="000000"/>
              </w:rPr>
              <w:t>0</w:t>
            </w:r>
          </w:p>
        </w:tc>
        <w:tc>
          <w:tcPr>
            <w:tcW w:w="990" w:type="dxa"/>
            <w:tcBorders>
              <w:top w:val="single" w:sz="4" w:space="0" w:color="auto"/>
            </w:tcBorders>
            <w:vAlign w:val="bottom"/>
          </w:tcPr>
          <w:p w:rsidR="00055B7B" w:rsidRPr="00055B7B" w:rsidRDefault="00055B7B" w:rsidP="00FE1E78">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055B7B">
              <w:rPr>
                <w:rFonts w:ascii="Calibri" w:hAnsi="Calibri"/>
                <w:b/>
                <w:color w:val="000000"/>
              </w:rPr>
              <w:t>236</w:t>
            </w:r>
          </w:p>
        </w:tc>
        <w:tc>
          <w:tcPr>
            <w:tcW w:w="810" w:type="dxa"/>
            <w:tcBorders>
              <w:top w:val="single" w:sz="4" w:space="0" w:color="auto"/>
            </w:tcBorders>
            <w:vAlign w:val="bottom"/>
          </w:tcPr>
          <w:p w:rsidR="00055B7B" w:rsidRPr="00055B7B" w:rsidRDefault="00055B7B" w:rsidP="00055B7B">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055B7B">
              <w:rPr>
                <w:rFonts w:ascii="Calibri" w:hAnsi="Calibri"/>
                <w:b/>
                <w:color w:val="000000"/>
              </w:rPr>
              <w:t>1415</w:t>
            </w:r>
          </w:p>
        </w:tc>
      </w:tr>
    </w:tbl>
    <w:p w:rsidR="00A62DFA" w:rsidRDefault="001E12D3" w:rsidP="001E12D3">
      <w:pPr>
        <w:spacing w:after="0" w:line="240" w:lineRule="auto"/>
        <w:contextualSpacing/>
        <w:rPr>
          <w:rFonts w:eastAsia="Times New Roman" w:cs="Times New Roman"/>
          <w:b/>
          <w:sz w:val="24"/>
          <w:szCs w:val="24"/>
        </w:rPr>
      </w:pPr>
      <w:r w:rsidRPr="00254E2A">
        <w:rPr>
          <w:rFonts w:eastAsia="Times New Roman" w:cs="Times New Roman"/>
          <w:b/>
          <w:sz w:val="24"/>
          <w:szCs w:val="24"/>
        </w:rPr>
        <w:t xml:space="preserve">                 </w:t>
      </w:r>
    </w:p>
    <w:p w:rsidR="004741B5" w:rsidRPr="00254E2A" w:rsidRDefault="00254E2A" w:rsidP="001E12D3">
      <w:pPr>
        <w:spacing w:after="0" w:line="240" w:lineRule="auto"/>
        <w:contextualSpacing/>
        <w:rPr>
          <w:b/>
        </w:rPr>
      </w:pPr>
      <w:r w:rsidRPr="00254E2A">
        <w:rPr>
          <w:rFonts w:eastAsia="Times New Roman" w:cs="Times New Roman"/>
          <w:b/>
          <w:sz w:val="24"/>
          <w:szCs w:val="24"/>
        </w:rPr>
        <w:t xml:space="preserve">RDS </w:t>
      </w:r>
      <w:r w:rsidR="00C82197" w:rsidRPr="00254E2A">
        <w:rPr>
          <w:b/>
        </w:rPr>
        <w:t>ANTENATAL</w:t>
      </w:r>
      <w:r w:rsidR="00A956D4" w:rsidRPr="00254E2A">
        <w:rPr>
          <w:b/>
        </w:rPr>
        <w:t xml:space="preserve"> </w:t>
      </w:r>
      <w:r w:rsidRPr="00254E2A">
        <w:rPr>
          <w:b/>
        </w:rPr>
        <w:t xml:space="preserve">DATA </w:t>
      </w:r>
      <w:r w:rsidR="00A956D4" w:rsidRPr="00254E2A">
        <w:rPr>
          <w:b/>
        </w:rPr>
        <w:t>A</w:t>
      </w:r>
      <w:r w:rsidR="00C82197" w:rsidRPr="00254E2A">
        <w:rPr>
          <w:b/>
        </w:rPr>
        <w:t>CROSS ALL THE 3 SUB COUNTIES</w:t>
      </w:r>
    </w:p>
    <w:p w:rsidR="00DF1111" w:rsidRDefault="00DF1111" w:rsidP="00244187">
      <w:pPr>
        <w:spacing w:after="0" w:line="240" w:lineRule="auto"/>
        <w:ind w:left="720"/>
        <w:contextualSpacing/>
      </w:pPr>
      <w:r>
        <w:rPr>
          <w:noProof/>
          <w:lang w:val="sv-SE" w:eastAsia="sv-SE"/>
        </w:rPr>
        <w:drawing>
          <wp:inline distT="0" distB="0" distL="0" distR="0" wp14:anchorId="7D7E0881" wp14:editId="67193499">
            <wp:extent cx="4766553" cy="1896893"/>
            <wp:effectExtent l="0" t="0" r="15240" b="273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F1111" w:rsidRDefault="00DF1111" w:rsidP="00244187">
      <w:pPr>
        <w:spacing w:after="0" w:line="240" w:lineRule="auto"/>
        <w:ind w:left="720"/>
        <w:contextualSpacing/>
      </w:pPr>
    </w:p>
    <w:p w:rsidR="00663BE9" w:rsidRPr="006C3861" w:rsidRDefault="00663BE9" w:rsidP="00244187">
      <w:pPr>
        <w:spacing w:after="0" w:line="240" w:lineRule="auto"/>
        <w:ind w:left="720"/>
        <w:contextualSpacing/>
        <w:rPr>
          <w:b/>
          <w:u w:val="single"/>
        </w:rPr>
      </w:pPr>
      <w:r w:rsidRPr="006C3861">
        <w:rPr>
          <w:b/>
          <w:u w:val="single"/>
        </w:rPr>
        <w:t>COMMENTS</w:t>
      </w:r>
    </w:p>
    <w:p w:rsidR="00663BE9" w:rsidRDefault="00A62DFA" w:rsidP="00663BE9">
      <w:pPr>
        <w:pStyle w:val="Liststycke"/>
        <w:numPr>
          <w:ilvl w:val="0"/>
          <w:numId w:val="2"/>
        </w:numPr>
        <w:spacing w:after="0" w:line="240" w:lineRule="auto"/>
      </w:pPr>
      <w:r>
        <w:t>More than 50% o</w:t>
      </w:r>
      <w:r w:rsidR="00663BE9" w:rsidRPr="00663BE9">
        <w:t xml:space="preserve">f all the ANC clients seen in our programs </w:t>
      </w:r>
      <w:r w:rsidR="006C3861">
        <w:t xml:space="preserve">are </w:t>
      </w:r>
      <w:r w:rsidR="00847B80">
        <w:t>seen in North P</w:t>
      </w:r>
      <w:r w:rsidR="00663BE9" w:rsidRPr="00663BE9">
        <w:t>okot.</w:t>
      </w:r>
    </w:p>
    <w:p w:rsidR="00663BE9" w:rsidRPr="0089740D" w:rsidRDefault="0089740D" w:rsidP="00663BE9">
      <w:pPr>
        <w:pStyle w:val="Liststycke"/>
        <w:numPr>
          <w:ilvl w:val="0"/>
          <w:numId w:val="2"/>
        </w:numPr>
        <w:spacing w:after="0" w:line="240" w:lineRule="auto"/>
      </w:pPr>
      <w:r w:rsidRPr="0089740D">
        <w:t>There are more ANC clients in the clinics we visit that attain the stipulated 4</w:t>
      </w:r>
      <w:r w:rsidRPr="0089740D">
        <w:rPr>
          <w:vertAlign w:val="superscript"/>
        </w:rPr>
        <w:t>th</w:t>
      </w:r>
      <w:r w:rsidRPr="0089740D">
        <w:t xml:space="preserve"> visit, this could </w:t>
      </w:r>
      <w:r w:rsidR="00A62DFA">
        <w:t xml:space="preserve">be </w:t>
      </w:r>
      <w:r w:rsidRPr="0089740D">
        <w:t>due to the fact th</w:t>
      </w:r>
      <w:r w:rsidR="00A62DFA">
        <w:t>at the services are brought</w:t>
      </w:r>
      <w:r w:rsidRPr="0089740D">
        <w:t xml:space="preserve"> closer to the</w:t>
      </w:r>
      <w:r w:rsidR="00A62DFA">
        <w:t xml:space="preserve"> women´s ho</w:t>
      </w:r>
      <w:r w:rsidRPr="0089740D">
        <w:t>m</w:t>
      </w:r>
      <w:r w:rsidR="00A62DFA">
        <w:t>es</w:t>
      </w:r>
      <w:r w:rsidRPr="0089740D">
        <w:t>.</w:t>
      </w:r>
    </w:p>
    <w:p w:rsidR="00663BE9" w:rsidRDefault="00663BE9" w:rsidP="00663BE9">
      <w:pPr>
        <w:pStyle w:val="Liststycke"/>
        <w:numPr>
          <w:ilvl w:val="0"/>
          <w:numId w:val="2"/>
        </w:numPr>
        <w:spacing w:after="0" w:line="240" w:lineRule="auto"/>
      </w:pPr>
      <w:r>
        <w:t>In all the three service areas, 2</w:t>
      </w:r>
      <w:r w:rsidRPr="00663BE9">
        <w:rPr>
          <w:vertAlign w:val="superscript"/>
        </w:rPr>
        <w:t>nd</w:t>
      </w:r>
      <w:r>
        <w:t xml:space="preserve"> visit recoded a higher number than 1</w:t>
      </w:r>
      <w:r w:rsidRPr="00663BE9">
        <w:rPr>
          <w:vertAlign w:val="superscript"/>
        </w:rPr>
        <w:t>st</w:t>
      </w:r>
      <w:r>
        <w:t xml:space="preserve"> visit, this means some clients started elsewhere and come for 2</w:t>
      </w:r>
      <w:r w:rsidRPr="00663BE9">
        <w:rPr>
          <w:vertAlign w:val="superscript"/>
        </w:rPr>
        <w:t>nd</w:t>
      </w:r>
      <w:r>
        <w:t xml:space="preserve"> visit in our outreach clinics. Our staff think</w:t>
      </w:r>
      <w:r w:rsidR="00A62DFA">
        <w:t>s</w:t>
      </w:r>
      <w:r>
        <w:t xml:space="preserve"> </w:t>
      </w:r>
      <w:r w:rsidR="00A62DFA">
        <w:t>this has to</w:t>
      </w:r>
      <w:r w:rsidRPr="0089740D">
        <w:t xml:space="preserve"> do with </w:t>
      </w:r>
      <w:r w:rsidR="00A62DFA">
        <w:t>“</w:t>
      </w:r>
      <w:r w:rsidRPr="0089740D">
        <w:rPr>
          <w:b/>
        </w:rPr>
        <w:t>Linda mama package</w:t>
      </w:r>
      <w:r w:rsidR="00A62DFA">
        <w:rPr>
          <w:b/>
        </w:rPr>
        <w:t>”</w:t>
      </w:r>
      <w:r w:rsidR="006C3861" w:rsidRPr="0089740D">
        <w:rPr>
          <w:b/>
        </w:rPr>
        <w:t xml:space="preserve"> (</w:t>
      </w:r>
      <w:r w:rsidR="006C3861">
        <w:t>A public funded health scheme that ensure that pregnant women and infants have access to</w:t>
      </w:r>
      <w:r w:rsidR="00A62DFA">
        <w:t xml:space="preserve"> insurance for</w:t>
      </w:r>
      <w:r w:rsidR="006C3861">
        <w:t xml:space="preserve"> quality and affordable health services)</w:t>
      </w:r>
      <w:r w:rsidR="0089740D">
        <w:t xml:space="preserve"> We are exploring the possibility</w:t>
      </w:r>
      <w:r w:rsidR="00A62DFA">
        <w:t xml:space="preserve"> with the Sub-county health nurses</w:t>
      </w:r>
      <w:r w:rsidR="0089740D">
        <w:t xml:space="preserve"> of initiating the same</w:t>
      </w:r>
      <w:r w:rsidR="00A62DFA">
        <w:t xml:space="preserve"> service within our program</w:t>
      </w:r>
      <w:r w:rsidR="0089740D">
        <w:t>.</w:t>
      </w:r>
    </w:p>
    <w:p w:rsidR="005632DB" w:rsidRPr="00663BE9" w:rsidRDefault="005632DB" w:rsidP="005632DB">
      <w:pPr>
        <w:pStyle w:val="Liststycke"/>
        <w:spacing w:after="0" w:line="240" w:lineRule="auto"/>
        <w:ind w:left="1080"/>
      </w:pPr>
    </w:p>
    <w:p w:rsidR="00DF1111" w:rsidRPr="00002D8F" w:rsidRDefault="0089740D" w:rsidP="00244187">
      <w:pPr>
        <w:spacing w:after="0" w:line="240" w:lineRule="auto"/>
        <w:ind w:left="720"/>
        <w:contextualSpacing/>
        <w:rPr>
          <w:b/>
        </w:rPr>
      </w:pPr>
      <w:r w:rsidRPr="00002D8F">
        <w:rPr>
          <w:b/>
        </w:rPr>
        <w:t>Table of the whole sub county coverage and the RDS contribution.</w:t>
      </w:r>
    </w:p>
    <w:tbl>
      <w:tblPr>
        <w:tblStyle w:val="Mellanmrkskuggning1-dekorfrg1"/>
        <w:tblW w:w="9450" w:type="dxa"/>
        <w:tblInd w:w="378" w:type="dxa"/>
        <w:tblLook w:val="04A0" w:firstRow="1" w:lastRow="0" w:firstColumn="1" w:lastColumn="0" w:noHBand="0" w:noVBand="1"/>
      </w:tblPr>
      <w:tblGrid>
        <w:gridCol w:w="2194"/>
        <w:gridCol w:w="2070"/>
        <w:gridCol w:w="1946"/>
        <w:gridCol w:w="3240"/>
      </w:tblGrid>
      <w:tr w:rsidR="00FE1E78" w:rsidTr="00865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rsidR="00FE1E78" w:rsidRDefault="00FE1E78" w:rsidP="00AE1F89">
            <w:pPr>
              <w:contextualSpacing/>
            </w:pPr>
          </w:p>
        </w:tc>
        <w:tc>
          <w:tcPr>
            <w:tcW w:w="2070" w:type="dxa"/>
          </w:tcPr>
          <w:p w:rsidR="00FE1E78" w:rsidRDefault="00FE1E78" w:rsidP="00AE1F89">
            <w:pPr>
              <w:contextualSpacing/>
              <w:cnfStyle w:val="100000000000" w:firstRow="1" w:lastRow="0" w:firstColumn="0" w:lastColumn="0" w:oddVBand="0" w:evenVBand="0" w:oddHBand="0" w:evenHBand="0" w:firstRowFirstColumn="0" w:firstRowLastColumn="0" w:lastRowFirstColumn="0" w:lastRowLastColumn="0"/>
            </w:pPr>
          </w:p>
        </w:tc>
        <w:tc>
          <w:tcPr>
            <w:tcW w:w="1946" w:type="dxa"/>
          </w:tcPr>
          <w:p w:rsidR="00FE1E78" w:rsidRDefault="00FE1E78" w:rsidP="00AE1F89">
            <w:pPr>
              <w:contextualSpacing/>
              <w:cnfStyle w:val="100000000000" w:firstRow="1" w:lastRow="0" w:firstColumn="0" w:lastColumn="0" w:oddVBand="0" w:evenVBand="0" w:oddHBand="0" w:evenHBand="0" w:firstRowFirstColumn="0" w:firstRowLastColumn="0" w:lastRowFirstColumn="0" w:lastRowLastColumn="0"/>
            </w:pPr>
            <w:r>
              <w:t>2020 coverage</w:t>
            </w:r>
          </w:p>
        </w:tc>
        <w:tc>
          <w:tcPr>
            <w:tcW w:w="3240" w:type="dxa"/>
          </w:tcPr>
          <w:p w:rsidR="00FE1E78" w:rsidRDefault="00FE1E78" w:rsidP="00AE1F89">
            <w:pPr>
              <w:contextualSpacing/>
              <w:cnfStyle w:val="100000000000" w:firstRow="1" w:lastRow="0" w:firstColumn="0" w:lastColumn="0" w:oddVBand="0" w:evenVBand="0" w:oddHBand="0" w:evenHBand="0" w:firstRowFirstColumn="0" w:firstRowLastColumn="0" w:lastRowFirstColumn="0" w:lastRowLastColumn="0"/>
            </w:pPr>
            <w:r>
              <w:t>Rds contribution</w:t>
            </w:r>
          </w:p>
        </w:tc>
      </w:tr>
      <w:tr w:rsidR="00FE1E78" w:rsidTr="00865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val="restart"/>
          </w:tcPr>
          <w:p w:rsidR="00FE1E78" w:rsidRDefault="00FE1E78" w:rsidP="00AE1F89">
            <w:pPr>
              <w:contextualSpacing/>
            </w:pPr>
            <w:r>
              <w:t>ENDEBESS</w:t>
            </w:r>
          </w:p>
        </w:tc>
        <w:tc>
          <w:tcPr>
            <w:tcW w:w="2070" w:type="dxa"/>
          </w:tcPr>
          <w:p w:rsidR="00FE1E78" w:rsidRDefault="00FE1E78" w:rsidP="00AE1F89">
            <w:pPr>
              <w:contextualSpacing/>
              <w:cnfStyle w:val="000000100000" w:firstRow="0" w:lastRow="0" w:firstColumn="0" w:lastColumn="0" w:oddVBand="0" w:evenVBand="0" w:oddHBand="1" w:evenHBand="0" w:firstRowFirstColumn="0" w:firstRowLastColumn="0" w:lastRowFirstColumn="0" w:lastRowLastColumn="0"/>
            </w:pPr>
            <w:r>
              <w:t>1</w:t>
            </w:r>
            <w:r w:rsidRPr="00051487">
              <w:rPr>
                <w:vertAlign w:val="superscript"/>
              </w:rPr>
              <w:t>st</w:t>
            </w:r>
            <w:r>
              <w:t xml:space="preserve"> ANC</w:t>
            </w:r>
          </w:p>
        </w:tc>
        <w:tc>
          <w:tcPr>
            <w:tcW w:w="1946" w:type="dxa"/>
          </w:tcPr>
          <w:p w:rsidR="00FE1E78" w:rsidRDefault="00FE1E78" w:rsidP="00AE1F89">
            <w:pPr>
              <w:contextualSpacing/>
              <w:cnfStyle w:val="000000100000" w:firstRow="0" w:lastRow="0" w:firstColumn="0" w:lastColumn="0" w:oddVBand="0" w:evenVBand="0" w:oddHBand="1" w:evenHBand="0" w:firstRowFirstColumn="0" w:firstRowLastColumn="0" w:lastRowFirstColumn="0" w:lastRowLastColumn="0"/>
            </w:pPr>
            <w:r>
              <w:t>116.4%</w:t>
            </w:r>
          </w:p>
        </w:tc>
        <w:tc>
          <w:tcPr>
            <w:tcW w:w="3240" w:type="dxa"/>
          </w:tcPr>
          <w:p w:rsidR="00FE1E78" w:rsidRDefault="00C82197" w:rsidP="00AE1F89">
            <w:pPr>
              <w:contextualSpacing/>
              <w:cnfStyle w:val="000000100000" w:firstRow="0" w:lastRow="0" w:firstColumn="0" w:lastColumn="0" w:oddVBand="0" w:evenVBand="0" w:oddHBand="1" w:evenHBand="0" w:firstRowFirstColumn="0" w:firstRowLastColumn="0" w:lastRowFirstColumn="0" w:lastRowLastColumn="0"/>
            </w:pPr>
            <w:r>
              <w:t>3</w:t>
            </w:r>
            <w:r w:rsidR="00FE1E78">
              <w:t>.8%</w:t>
            </w:r>
          </w:p>
        </w:tc>
      </w:tr>
      <w:tr w:rsidR="00FE1E78" w:rsidTr="00865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tcPr>
          <w:p w:rsidR="00FE1E78" w:rsidRDefault="00FE1E78" w:rsidP="00AE1F89">
            <w:pPr>
              <w:contextualSpacing/>
            </w:pPr>
          </w:p>
        </w:tc>
        <w:tc>
          <w:tcPr>
            <w:tcW w:w="2070" w:type="dxa"/>
          </w:tcPr>
          <w:p w:rsidR="00FE1E78" w:rsidRDefault="00FE1E78" w:rsidP="00AE1F89">
            <w:pPr>
              <w:contextualSpacing/>
              <w:cnfStyle w:val="000000010000" w:firstRow="0" w:lastRow="0" w:firstColumn="0" w:lastColumn="0" w:oddVBand="0" w:evenVBand="0" w:oddHBand="0" w:evenHBand="1" w:firstRowFirstColumn="0" w:firstRowLastColumn="0" w:lastRowFirstColumn="0" w:lastRowLastColumn="0"/>
            </w:pPr>
            <w:r>
              <w:t>4</w:t>
            </w:r>
            <w:r w:rsidRPr="00051487">
              <w:rPr>
                <w:vertAlign w:val="superscript"/>
              </w:rPr>
              <w:t>th</w:t>
            </w:r>
            <w:r>
              <w:t xml:space="preserve"> ANC</w:t>
            </w:r>
          </w:p>
        </w:tc>
        <w:tc>
          <w:tcPr>
            <w:tcW w:w="1946" w:type="dxa"/>
          </w:tcPr>
          <w:p w:rsidR="00FE1E78" w:rsidRDefault="00FE1E78" w:rsidP="00AE1F89">
            <w:pPr>
              <w:contextualSpacing/>
              <w:cnfStyle w:val="000000010000" w:firstRow="0" w:lastRow="0" w:firstColumn="0" w:lastColumn="0" w:oddVBand="0" w:evenVBand="0" w:oddHBand="0" w:evenHBand="1" w:firstRowFirstColumn="0" w:firstRowLastColumn="0" w:lastRowFirstColumn="0" w:lastRowLastColumn="0"/>
            </w:pPr>
            <w:r>
              <w:t>41.3%</w:t>
            </w:r>
          </w:p>
        </w:tc>
        <w:tc>
          <w:tcPr>
            <w:tcW w:w="3240" w:type="dxa"/>
          </w:tcPr>
          <w:p w:rsidR="00FE1E78" w:rsidRDefault="00C82197" w:rsidP="00AE1F89">
            <w:pPr>
              <w:contextualSpacing/>
              <w:cnfStyle w:val="000000010000" w:firstRow="0" w:lastRow="0" w:firstColumn="0" w:lastColumn="0" w:oddVBand="0" w:evenVBand="0" w:oddHBand="0" w:evenHBand="1" w:firstRowFirstColumn="0" w:firstRowLastColumn="0" w:lastRowFirstColumn="0" w:lastRowLastColumn="0"/>
            </w:pPr>
            <w:r>
              <w:t>6</w:t>
            </w:r>
            <w:r w:rsidR="00FE1E78">
              <w:t>.1%</w:t>
            </w:r>
          </w:p>
        </w:tc>
      </w:tr>
      <w:tr w:rsidR="00FE1E78" w:rsidTr="00865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tcPr>
          <w:p w:rsidR="00FE1E78" w:rsidRDefault="00FE1E78" w:rsidP="00AE1F89">
            <w:pPr>
              <w:contextualSpacing/>
            </w:pPr>
          </w:p>
        </w:tc>
        <w:tc>
          <w:tcPr>
            <w:tcW w:w="2070" w:type="dxa"/>
          </w:tcPr>
          <w:p w:rsidR="00FE1E78" w:rsidRDefault="00FE1E78" w:rsidP="00AE1F89">
            <w:pPr>
              <w:contextualSpacing/>
              <w:cnfStyle w:val="000000100000" w:firstRow="0" w:lastRow="0" w:firstColumn="0" w:lastColumn="0" w:oddVBand="0" w:evenVBand="0" w:oddHBand="1" w:evenHBand="0" w:firstRowFirstColumn="0" w:firstRowLastColumn="0" w:lastRowFirstColumn="0" w:lastRowLastColumn="0"/>
            </w:pPr>
            <w:r>
              <w:t>Family Planning.</w:t>
            </w:r>
          </w:p>
        </w:tc>
        <w:tc>
          <w:tcPr>
            <w:tcW w:w="1946" w:type="dxa"/>
          </w:tcPr>
          <w:p w:rsidR="00FE1E78" w:rsidRDefault="00FE1E78" w:rsidP="00AE1F89">
            <w:pPr>
              <w:contextualSpacing/>
              <w:cnfStyle w:val="000000100000" w:firstRow="0" w:lastRow="0" w:firstColumn="0" w:lastColumn="0" w:oddVBand="0" w:evenVBand="0" w:oddHBand="1" w:evenHBand="0" w:firstRowFirstColumn="0" w:firstRowLastColumn="0" w:lastRowFirstColumn="0" w:lastRowLastColumn="0"/>
            </w:pPr>
            <w:r>
              <w:t>43%</w:t>
            </w:r>
          </w:p>
        </w:tc>
        <w:tc>
          <w:tcPr>
            <w:tcW w:w="3240" w:type="dxa"/>
          </w:tcPr>
          <w:p w:rsidR="00FE1E78" w:rsidRDefault="00C82197" w:rsidP="00AE1F89">
            <w:pPr>
              <w:contextualSpacing/>
              <w:cnfStyle w:val="000000100000" w:firstRow="0" w:lastRow="0" w:firstColumn="0" w:lastColumn="0" w:oddVBand="0" w:evenVBand="0" w:oddHBand="1" w:evenHBand="0" w:firstRowFirstColumn="0" w:firstRowLastColumn="0" w:lastRowFirstColumn="0" w:lastRowLastColumn="0"/>
            </w:pPr>
            <w:r>
              <w:t>10</w:t>
            </w:r>
            <w:r w:rsidR="00FE1E78">
              <w:t>.5%</w:t>
            </w:r>
          </w:p>
        </w:tc>
      </w:tr>
      <w:tr w:rsidR="00FE1E78" w:rsidTr="00865942">
        <w:trPr>
          <w:cnfStyle w:val="000000010000" w:firstRow="0" w:lastRow="0" w:firstColumn="0" w:lastColumn="0" w:oddVBand="0" w:evenVBand="0" w:oddHBand="0" w:evenHBand="1"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194" w:type="dxa"/>
            <w:vMerge w:val="restart"/>
          </w:tcPr>
          <w:p w:rsidR="00FE1E78" w:rsidRDefault="00FE1E78" w:rsidP="00AE1F89">
            <w:pPr>
              <w:contextualSpacing/>
            </w:pPr>
            <w:r>
              <w:t>KWANZA</w:t>
            </w:r>
          </w:p>
        </w:tc>
        <w:tc>
          <w:tcPr>
            <w:tcW w:w="2070" w:type="dxa"/>
          </w:tcPr>
          <w:p w:rsidR="00FE1E78" w:rsidRDefault="00847B80" w:rsidP="00AE1F89">
            <w:pPr>
              <w:contextualSpacing/>
              <w:cnfStyle w:val="000000010000" w:firstRow="0" w:lastRow="0" w:firstColumn="0" w:lastColumn="0" w:oddVBand="0" w:evenVBand="0" w:oddHBand="0" w:evenHBand="1" w:firstRowFirstColumn="0" w:firstRowLastColumn="0" w:lastRowFirstColumn="0" w:lastRowLastColumn="0"/>
            </w:pPr>
            <w:r>
              <w:t>1</w:t>
            </w:r>
            <w:r w:rsidRPr="00847B80">
              <w:rPr>
                <w:vertAlign w:val="superscript"/>
              </w:rPr>
              <w:t>st</w:t>
            </w:r>
            <w:r>
              <w:t xml:space="preserve"> ANC</w:t>
            </w:r>
          </w:p>
        </w:tc>
        <w:tc>
          <w:tcPr>
            <w:tcW w:w="1946" w:type="dxa"/>
          </w:tcPr>
          <w:p w:rsidR="00FE1E78" w:rsidRDefault="003F1922" w:rsidP="00AE1F89">
            <w:pPr>
              <w:contextualSpacing/>
              <w:cnfStyle w:val="000000010000" w:firstRow="0" w:lastRow="0" w:firstColumn="0" w:lastColumn="0" w:oddVBand="0" w:evenVBand="0" w:oddHBand="0" w:evenHBand="1" w:firstRowFirstColumn="0" w:firstRowLastColumn="0" w:lastRowFirstColumn="0" w:lastRowLastColumn="0"/>
            </w:pPr>
            <w:r>
              <w:t>126.2%</w:t>
            </w:r>
          </w:p>
        </w:tc>
        <w:tc>
          <w:tcPr>
            <w:tcW w:w="3240" w:type="dxa"/>
          </w:tcPr>
          <w:p w:rsidR="00FE1E78" w:rsidRDefault="003F1922" w:rsidP="00AE1F89">
            <w:pPr>
              <w:contextualSpacing/>
              <w:cnfStyle w:val="000000010000" w:firstRow="0" w:lastRow="0" w:firstColumn="0" w:lastColumn="0" w:oddVBand="0" w:evenVBand="0" w:oddHBand="0" w:evenHBand="1" w:firstRowFirstColumn="0" w:firstRowLastColumn="0" w:lastRowFirstColumn="0" w:lastRowLastColumn="0"/>
            </w:pPr>
            <w:r>
              <w:t>5.6%</w:t>
            </w:r>
          </w:p>
        </w:tc>
      </w:tr>
      <w:tr w:rsidR="00FE1E78" w:rsidTr="00865942">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194" w:type="dxa"/>
            <w:vMerge/>
          </w:tcPr>
          <w:p w:rsidR="00FE1E78" w:rsidRDefault="00FE1E78" w:rsidP="00AE1F89">
            <w:pPr>
              <w:contextualSpacing/>
            </w:pPr>
          </w:p>
        </w:tc>
        <w:tc>
          <w:tcPr>
            <w:tcW w:w="2070" w:type="dxa"/>
          </w:tcPr>
          <w:p w:rsidR="00FE1E78" w:rsidRDefault="00847B80" w:rsidP="00AE1F89">
            <w:pPr>
              <w:contextualSpacing/>
              <w:cnfStyle w:val="000000100000" w:firstRow="0" w:lastRow="0" w:firstColumn="0" w:lastColumn="0" w:oddVBand="0" w:evenVBand="0" w:oddHBand="1" w:evenHBand="0" w:firstRowFirstColumn="0" w:firstRowLastColumn="0" w:lastRowFirstColumn="0" w:lastRowLastColumn="0"/>
            </w:pPr>
            <w:r>
              <w:t>4</w:t>
            </w:r>
            <w:r w:rsidRPr="00847B80">
              <w:rPr>
                <w:vertAlign w:val="superscript"/>
              </w:rPr>
              <w:t>nd</w:t>
            </w:r>
            <w:r>
              <w:t xml:space="preserve"> ANC</w:t>
            </w:r>
          </w:p>
        </w:tc>
        <w:tc>
          <w:tcPr>
            <w:tcW w:w="1946" w:type="dxa"/>
          </w:tcPr>
          <w:p w:rsidR="00FE1E78" w:rsidRDefault="003F1922" w:rsidP="00AE1F89">
            <w:pPr>
              <w:contextualSpacing/>
              <w:cnfStyle w:val="000000100000" w:firstRow="0" w:lastRow="0" w:firstColumn="0" w:lastColumn="0" w:oddVBand="0" w:evenVBand="0" w:oddHBand="1" w:evenHBand="0" w:firstRowFirstColumn="0" w:firstRowLastColumn="0" w:lastRowFirstColumn="0" w:lastRowLastColumn="0"/>
            </w:pPr>
            <w:r>
              <w:t>49.1%</w:t>
            </w:r>
          </w:p>
        </w:tc>
        <w:tc>
          <w:tcPr>
            <w:tcW w:w="3240" w:type="dxa"/>
          </w:tcPr>
          <w:p w:rsidR="00FE1E78" w:rsidRDefault="003F1922" w:rsidP="00AE1F89">
            <w:pPr>
              <w:contextualSpacing/>
              <w:cnfStyle w:val="000000100000" w:firstRow="0" w:lastRow="0" w:firstColumn="0" w:lastColumn="0" w:oddVBand="0" w:evenVBand="0" w:oddHBand="1" w:evenHBand="0" w:firstRowFirstColumn="0" w:firstRowLastColumn="0" w:lastRowFirstColumn="0" w:lastRowLastColumn="0"/>
            </w:pPr>
            <w:r>
              <w:t>9.2%</w:t>
            </w:r>
          </w:p>
        </w:tc>
      </w:tr>
      <w:tr w:rsidR="00FE1E78" w:rsidTr="00865942">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194" w:type="dxa"/>
            <w:vMerge/>
          </w:tcPr>
          <w:p w:rsidR="00FE1E78" w:rsidRDefault="00FE1E78" w:rsidP="00AE1F89">
            <w:pPr>
              <w:contextualSpacing/>
            </w:pPr>
          </w:p>
        </w:tc>
        <w:tc>
          <w:tcPr>
            <w:tcW w:w="2070" w:type="dxa"/>
          </w:tcPr>
          <w:p w:rsidR="00FE1E78" w:rsidRDefault="00847B80" w:rsidP="00AE1F89">
            <w:pPr>
              <w:contextualSpacing/>
              <w:cnfStyle w:val="000000010000" w:firstRow="0" w:lastRow="0" w:firstColumn="0" w:lastColumn="0" w:oddVBand="0" w:evenVBand="0" w:oddHBand="0" w:evenHBand="1" w:firstRowFirstColumn="0" w:firstRowLastColumn="0" w:lastRowFirstColumn="0" w:lastRowLastColumn="0"/>
            </w:pPr>
            <w:r>
              <w:t>Family Planning</w:t>
            </w:r>
          </w:p>
        </w:tc>
        <w:tc>
          <w:tcPr>
            <w:tcW w:w="1946" w:type="dxa"/>
          </w:tcPr>
          <w:p w:rsidR="00FE1E78" w:rsidRDefault="003F1922" w:rsidP="00AE1F89">
            <w:pPr>
              <w:contextualSpacing/>
              <w:cnfStyle w:val="000000010000" w:firstRow="0" w:lastRow="0" w:firstColumn="0" w:lastColumn="0" w:oddVBand="0" w:evenVBand="0" w:oddHBand="0" w:evenHBand="1" w:firstRowFirstColumn="0" w:firstRowLastColumn="0" w:lastRowFirstColumn="0" w:lastRowLastColumn="0"/>
            </w:pPr>
            <w:r>
              <w:t>53.2%</w:t>
            </w:r>
          </w:p>
        </w:tc>
        <w:tc>
          <w:tcPr>
            <w:tcW w:w="3240" w:type="dxa"/>
          </w:tcPr>
          <w:p w:rsidR="00FE1E78" w:rsidRDefault="003F1922" w:rsidP="00AE1F89">
            <w:pPr>
              <w:contextualSpacing/>
              <w:cnfStyle w:val="000000010000" w:firstRow="0" w:lastRow="0" w:firstColumn="0" w:lastColumn="0" w:oddVBand="0" w:evenVBand="0" w:oddHBand="0" w:evenHBand="1" w:firstRowFirstColumn="0" w:firstRowLastColumn="0" w:lastRowFirstColumn="0" w:lastRowLastColumn="0"/>
            </w:pPr>
            <w:r>
              <w:t>15.2%</w:t>
            </w:r>
          </w:p>
        </w:tc>
      </w:tr>
      <w:tr w:rsidR="00FE1E78" w:rsidTr="00865942">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194" w:type="dxa"/>
            <w:vMerge w:val="restart"/>
          </w:tcPr>
          <w:p w:rsidR="00FE1E78" w:rsidRDefault="00FE1E78" w:rsidP="00AE1F89">
            <w:pPr>
              <w:contextualSpacing/>
            </w:pPr>
            <w:r>
              <w:t>NORTH POKOT</w:t>
            </w:r>
          </w:p>
        </w:tc>
        <w:tc>
          <w:tcPr>
            <w:tcW w:w="2070" w:type="dxa"/>
          </w:tcPr>
          <w:p w:rsidR="00FE1E78" w:rsidRDefault="00847B80" w:rsidP="00AE1F89">
            <w:pPr>
              <w:contextualSpacing/>
              <w:cnfStyle w:val="000000100000" w:firstRow="0" w:lastRow="0" w:firstColumn="0" w:lastColumn="0" w:oddVBand="0" w:evenVBand="0" w:oddHBand="1" w:evenHBand="0" w:firstRowFirstColumn="0" w:firstRowLastColumn="0" w:lastRowFirstColumn="0" w:lastRowLastColumn="0"/>
            </w:pPr>
            <w:r>
              <w:t>1</w:t>
            </w:r>
            <w:r w:rsidRPr="00847B80">
              <w:rPr>
                <w:vertAlign w:val="superscript"/>
              </w:rPr>
              <w:t>st</w:t>
            </w:r>
            <w:r>
              <w:t xml:space="preserve"> ANC</w:t>
            </w:r>
          </w:p>
        </w:tc>
        <w:tc>
          <w:tcPr>
            <w:tcW w:w="1946" w:type="dxa"/>
          </w:tcPr>
          <w:p w:rsidR="00FE1E78" w:rsidRDefault="00847B80" w:rsidP="00AE1F89">
            <w:pPr>
              <w:contextualSpacing/>
              <w:cnfStyle w:val="000000100000" w:firstRow="0" w:lastRow="0" w:firstColumn="0" w:lastColumn="0" w:oddVBand="0" w:evenVBand="0" w:oddHBand="1" w:evenHBand="0" w:firstRowFirstColumn="0" w:firstRowLastColumn="0" w:lastRowFirstColumn="0" w:lastRowLastColumn="0"/>
            </w:pPr>
            <w:r>
              <w:t>130.3%</w:t>
            </w:r>
          </w:p>
        </w:tc>
        <w:tc>
          <w:tcPr>
            <w:tcW w:w="3240" w:type="dxa"/>
          </w:tcPr>
          <w:p w:rsidR="00FE1E78" w:rsidRDefault="00847B80" w:rsidP="00AE1F89">
            <w:pPr>
              <w:contextualSpacing/>
              <w:cnfStyle w:val="000000100000" w:firstRow="0" w:lastRow="0" w:firstColumn="0" w:lastColumn="0" w:oddVBand="0" w:evenVBand="0" w:oddHBand="1" w:evenHBand="0" w:firstRowFirstColumn="0" w:firstRowLastColumn="0" w:lastRowFirstColumn="0" w:lastRowLastColumn="0"/>
            </w:pPr>
            <w:r>
              <w:t>38.3%</w:t>
            </w:r>
          </w:p>
        </w:tc>
      </w:tr>
      <w:tr w:rsidR="00FE1E78" w:rsidTr="00865942">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194" w:type="dxa"/>
            <w:vMerge/>
          </w:tcPr>
          <w:p w:rsidR="00FE1E78" w:rsidRDefault="00FE1E78" w:rsidP="00AE1F89">
            <w:pPr>
              <w:contextualSpacing/>
            </w:pPr>
          </w:p>
        </w:tc>
        <w:tc>
          <w:tcPr>
            <w:tcW w:w="2070" w:type="dxa"/>
          </w:tcPr>
          <w:p w:rsidR="00FE1E78" w:rsidRDefault="00847B80" w:rsidP="00AE1F89">
            <w:pPr>
              <w:contextualSpacing/>
              <w:cnfStyle w:val="000000010000" w:firstRow="0" w:lastRow="0" w:firstColumn="0" w:lastColumn="0" w:oddVBand="0" w:evenVBand="0" w:oddHBand="0" w:evenHBand="1" w:firstRowFirstColumn="0" w:firstRowLastColumn="0" w:lastRowFirstColumn="0" w:lastRowLastColumn="0"/>
            </w:pPr>
            <w:r>
              <w:t>4</w:t>
            </w:r>
            <w:r w:rsidRPr="00847B80">
              <w:rPr>
                <w:vertAlign w:val="superscript"/>
              </w:rPr>
              <w:t>th</w:t>
            </w:r>
            <w:r>
              <w:t xml:space="preserve"> ANC</w:t>
            </w:r>
          </w:p>
        </w:tc>
        <w:tc>
          <w:tcPr>
            <w:tcW w:w="1946" w:type="dxa"/>
          </w:tcPr>
          <w:p w:rsidR="00FE1E78" w:rsidRDefault="00847B80" w:rsidP="00AE1F89">
            <w:pPr>
              <w:contextualSpacing/>
              <w:cnfStyle w:val="000000010000" w:firstRow="0" w:lastRow="0" w:firstColumn="0" w:lastColumn="0" w:oddVBand="0" w:evenVBand="0" w:oddHBand="0" w:evenHBand="1" w:firstRowFirstColumn="0" w:firstRowLastColumn="0" w:lastRowFirstColumn="0" w:lastRowLastColumn="0"/>
            </w:pPr>
            <w:r>
              <w:t>34%</w:t>
            </w:r>
          </w:p>
        </w:tc>
        <w:tc>
          <w:tcPr>
            <w:tcW w:w="3240" w:type="dxa"/>
          </w:tcPr>
          <w:p w:rsidR="00FE1E78" w:rsidRDefault="00847B80" w:rsidP="00AE1F89">
            <w:pPr>
              <w:contextualSpacing/>
              <w:cnfStyle w:val="000000010000" w:firstRow="0" w:lastRow="0" w:firstColumn="0" w:lastColumn="0" w:oddVBand="0" w:evenVBand="0" w:oddHBand="0" w:evenHBand="1" w:firstRowFirstColumn="0" w:firstRowLastColumn="0" w:lastRowFirstColumn="0" w:lastRowLastColumn="0"/>
            </w:pPr>
            <w:r>
              <w:t>15%</w:t>
            </w:r>
          </w:p>
        </w:tc>
      </w:tr>
      <w:tr w:rsidR="00FE1E78" w:rsidTr="00865942">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194" w:type="dxa"/>
            <w:vMerge/>
          </w:tcPr>
          <w:p w:rsidR="00FE1E78" w:rsidRDefault="00FE1E78" w:rsidP="00AE1F89">
            <w:pPr>
              <w:contextualSpacing/>
            </w:pPr>
          </w:p>
        </w:tc>
        <w:tc>
          <w:tcPr>
            <w:tcW w:w="2070" w:type="dxa"/>
          </w:tcPr>
          <w:p w:rsidR="00FE1E78" w:rsidRDefault="00847B80" w:rsidP="00AE1F89">
            <w:pPr>
              <w:contextualSpacing/>
              <w:cnfStyle w:val="000000100000" w:firstRow="0" w:lastRow="0" w:firstColumn="0" w:lastColumn="0" w:oddVBand="0" w:evenVBand="0" w:oddHBand="1" w:evenHBand="0" w:firstRowFirstColumn="0" w:firstRowLastColumn="0" w:lastRowFirstColumn="0" w:lastRowLastColumn="0"/>
            </w:pPr>
            <w:r>
              <w:t>Family Planning</w:t>
            </w:r>
          </w:p>
        </w:tc>
        <w:tc>
          <w:tcPr>
            <w:tcW w:w="1946" w:type="dxa"/>
          </w:tcPr>
          <w:p w:rsidR="00FE1E78" w:rsidRDefault="00847B80" w:rsidP="00AE1F89">
            <w:pPr>
              <w:contextualSpacing/>
              <w:cnfStyle w:val="000000100000" w:firstRow="0" w:lastRow="0" w:firstColumn="0" w:lastColumn="0" w:oddVBand="0" w:evenVBand="0" w:oddHBand="1" w:evenHBand="0" w:firstRowFirstColumn="0" w:firstRowLastColumn="0" w:lastRowFirstColumn="0" w:lastRowLastColumn="0"/>
            </w:pPr>
            <w:r>
              <w:t>21.3%</w:t>
            </w:r>
          </w:p>
        </w:tc>
        <w:tc>
          <w:tcPr>
            <w:tcW w:w="3240" w:type="dxa"/>
          </w:tcPr>
          <w:p w:rsidR="00FE1E78" w:rsidRDefault="00847B80" w:rsidP="00AE1F89">
            <w:pPr>
              <w:contextualSpacing/>
              <w:cnfStyle w:val="000000100000" w:firstRow="0" w:lastRow="0" w:firstColumn="0" w:lastColumn="0" w:oddVBand="0" w:evenVBand="0" w:oddHBand="1" w:evenHBand="0" w:firstRowFirstColumn="0" w:firstRowLastColumn="0" w:lastRowFirstColumn="0" w:lastRowLastColumn="0"/>
            </w:pPr>
            <w:r>
              <w:t>15%</w:t>
            </w:r>
          </w:p>
        </w:tc>
      </w:tr>
    </w:tbl>
    <w:p w:rsidR="00E0216A" w:rsidRDefault="0089740D" w:rsidP="00663BE9">
      <w:pPr>
        <w:spacing w:after="0" w:line="240" w:lineRule="auto"/>
        <w:contextualSpacing/>
      </w:pPr>
      <w:r>
        <w:t xml:space="preserve">       KEY = </w:t>
      </w:r>
      <w:r w:rsidR="00A62DFA">
        <w:t xml:space="preserve">AND: </w:t>
      </w:r>
      <w:r>
        <w:t>Antenatal clinic</w:t>
      </w:r>
      <w:r w:rsidR="00A62DFA">
        <w:t>, control of mothers before delivery, 4 visits is recommended</w:t>
      </w:r>
    </w:p>
    <w:p w:rsidR="002822F1" w:rsidRDefault="002822F1" w:rsidP="002822F1">
      <w:pPr>
        <w:spacing w:after="0" w:line="240" w:lineRule="auto"/>
        <w:ind w:left="720"/>
        <w:rPr>
          <w:rFonts w:eastAsia="Times New Roman" w:cs="Times New Roman"/>
          <w:b/>
          <w:sz w:val="24"/>
          <w:szCs w:val="24"/>
        </w:rPr>
      </w:pPr>
      <w:r>
        <w:rPr>
          <w:rFonts w:eastAsia="Times New Roman" w:cs="Times New Roman"/>
          <w:b/>
          <w:sz w:val="24"/>
          <w:szCs w:val="24"/>
        </w:rPr>
        <w:t xml:space="preserve">NB: </w:t>
      </w:r>
      <w:r>
        <w:rPr>
          <w:rFonts w:eastAsia="Times New Roman" w:cs="Times New Roman"/>
          <w:sz w:val="24"/>
          <w:szCs w:val="24"/>
        </w:rPr>
        <w:t xml:space="preserve">The figures from the county level in the first two staples are uncertain, the baseline figure of children that should have vaccine is based on a projection of the population, and after the census done in 2020 it was realized that this figures did not reflect the real population size. </w:t>
      </w:r>
      <w:r>
        <w:rPr>
          <w:rFonts w:eastAsia="Times New Roman" w:cs="Times New Roman"/>
          <w:b/>
          <w:sz w:val="24"/>
          <w:szCs w:val="24"/>
        </w:rPr>
        <w:t xml:space="preserve"> </w:t>
      </w:r>
    </w:p>
    <w:p w:rsidR="00E0216A" w:rsidRDefault="00E0216A" w:rsidP="00244187">
      <w:pPr>
        <w:spacing w:after="0" w:line="240" w:lineRule="auto"/>
        <w:ind w:left="720"/>
        <w:contextualSpacing/>
      </w:pPr>
    </w:p>
    <w:p w:rsidR="0089740D" w:rsidRDefault="0089740D" w:rsidP="00244187">
      <w:pPr>
        <w:spacing w:after="0" w:line="240" w:lineRule="auto"/>
        <w:ind w:left="720"/>
        <w:contextualSpacing/>
        <w:rPr>
          <w:color w:val="C00000"/>
        </w:rPr>
      </w:pPr>
    </w:p>
    <w:p w:rsidR="0089740D" w:rsidRDefault="0089740D" w:rsidP="00244187">
      <w:pPr>
        <w:spacing w:after="0" w:line="240" w:lineRule="auto"/>
        <w:ind w:left="720"/>
        <w:contextualSpacing/>
        <w:rPr>
          <w:color w:val="C00000"/>
        </w:rPr>
      </w:pPr>
    </w:p>
    <w:p w:rsidR="002822F1" w:rsidRDefault="002822F1" w:rsidP="00244187">
      <w:pPr>
        <w:spacing w:after="0" w:line="240" w:lineRule="auto"/>
        <w:ind w:left="720"/>
        <w:contextualSpacing/>
        <w:rPr>
          <w:color w:val="C00000"/>
        </w:rPr>
      </w:pPr>
    </w:p>
    <w:p w:rsidR="0089740D" w:rsidRDefault="0089740D" w:rsidP="00244187">
      <w:pPr>
        <w:spacing w:after="0" w:line="240" w:lineRule="auto"/>
        <w:ind w:left="720"/>
        <w:contextualSpacing/>
        <w:rPr>
          <w:color w:val="C00000"/>
        </w:rPr>
      </w:pPr>
    </w:p>
    <w:p w:rsidR="0089740D" w:rsidRDefault="0089740D" w:rsidP="00244187">
      <w:pPr>
        <w:spacing w:after="0" w:line="240" w:lineRule="auto"/>
        <w:ind w:left="720"/>
        <w:contextualSpacing/>
        <w:rPr>
          <w:color w:val="C00000"/>
        </w:rPr>
      </w:pPr>
    </w:p>
    <w:p w:rsidR="00DF1111" w:rsidRPr="00A62DFA" w:rsidRDefault="00174012" w:rsidP="00244187">
      <w:pPr>
        <w:spacing w:after="0" w:line="240" w:lineRule="auto"/>
        <w:ind w:left="720"/>
        <w:contextualSpacing/>
        <w:rPr>
          <w:b/>
        </w:rPr>
      </w:pPr>
      <w:r w:rsidRPr="00A62DFA">
        <w:rPr>
          <w:b/>
        </w:rPr>
        <w:t>FAMILY PLANNING</w:t>
      </w:r>
      <w:r w:rsidR="005632DB" w:rsidRPr="00A62DFA">
        <w:rPr>
          <w:b/>
        </w:rPr>
        <w:t xml:space="preserve"> </w:t>
      </w:r>
      <w:r w:rsidR="002822F1">
        <w:rPr>
          <w:b/>
        </w:rPr>
        <w:t>DATA GENERATED FROM RDS</w:t>
      </w:r>
      <w:r w:rsidR="0089740D" w:rsidRPr="00A62DFA">
        <w:rPr>
          <w:b/>
        </w:rPr>
        <w:t xml:space="preserve"> CLINI</w:t>
      </w:r>
      <w:r w:rsidR="002822F1">
        <w:rPr>
          <w:b/>
        </w:rPr>
        <w:t>CS</w:t>
      </w:r>
    </w:p>
    <w:p w:rsidR="00174012" w:rsidRDefault="00174012" w:rsidP="00244187">
      <w:pPr>
        <w:spacing w:after="0" w:line="240" w:lineRule="auto"/>
        <w:ind w:left="720"/>
        <w:contextualSpacing/>
      </w:pPr>
      <w:r>
        <w:rPr>
          <w:noProof/>
          <w:lang w:val="sv-SE" w:eastAsia="sv-SE"/>
        </w:rPr>
        <w:drawing>
          <wp:inline distT="0" distB="0" distL="0" distR="0" wp14:anchorId="4D03B576" wp14:editId="22554E94">
            <wp:extent cx="4649821" cy="1692613"/>
            <wp:effectExtent l="0" t="0" r="17780" b="222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1111" w:rsidRDefault="00DF1111" w:rsidP="00865942">
      <w:pPr>
        <w:spacing w:after="0" w:line="240" w:lineRule="auto"/>
        <w:contextualSpacing/>
      </w:pPr>
    </w:p>
    <w:p w:rsidR="00DF1111" w:rsidRPr="006C3861" w:rsidRDefault="009D41A8" w:rsidP="00244187">
      <w:pPr>
        <w:spacing w:after="0" w:line="240" w:lineRule="auto"/>
        <w:ind w:left="720"/>
        <w:contextualSpacing/>
        <w:rPr>
          <w:b/>
          <w:u w:val="single"/>
        </w:rPr>
      </w:pPr>
      <w:r w:rsidRPr="006C3861">
        <w:rPr>
          <w:b/>
          <w:u w:val="single"/>
        </w:rPr>
        <w:t>COMMENTS.</w:t>
      </w:r>
    </w:p>
    <w:p w:rsidR="009D41A8" w:rsidRPr="003579BA" w:rsidRDefault="009D41A8" w:rsidP="009D41A8">
      <w:pPr>
        <w:pStyle w:val="Liststycke"/>
        <w:numPr>
          <w:ilvl w:val="0"/>
          <w:numId w:val="2"/>
        </w:numPr>
        <w:spacing w:after="0" w:line="240" w:lineRule="auto"/>
      </w:pPr>
      <w:r>
        <w:t>Kwanza outreach clinic recorded high client number in family planning use</w:t>
      </w:r>
      <w:r w:rsidR="0089740D" w:rsidRPr="003579BA">
        <w:t>, this has also been</w:t>
      </w:r>
      <w:r w:rsidR="003579BA" w:rsidRPr="003579BA">
        <w:t xml:space="preserve"> seen as the reason for low ANC and Immunization data.</w:t>
      </w:r>
      <w:r w:rsidR="0001063E">
        <w:t xml:space="preserve"> Each family has fewer children. </w:t>
      </w:r>
    </w:p>
    <w:p w:rsidR="009D41A8" w:rsidRDefault="009D41A8" w:rsidP="009D41A8">
      <w:pPr>
        <w:pStyle w:val="Liststycke"/>
        <w:numPr>
          <w:ilvl w:val="0"/>
          <w:numId w:val="2"/>
        </w:numPr>
        <w:spacing w:after="0" w:line="240" w:lineRule="auto"/>
      </w:pPr>
      <w:r>
        <w:t>North Pokot</w:t>
      </w:r>
      <w:r w:rsidR="0001063E">
        <w:t xml:space="preserve"> has</w:t>
      </w:r>
      <w:r>
        <w:t xml:space="preserve"> for the first time has recoded numbers in Family planning. From zero to 20</w:t>
      </w:r>
      <w:r w:rsidR="006C3D30">
        <w:t xml:space="preserve"> clients is a great improvement, this number h</w:t>
      </w:r>
      <w:r w:rsidR="0063289C">
        <w:t>as been recorded mainly around K</w:t>
      </w:r>
      <w:r w:rsidR="006C3D30">
        <w:t>ameto and Kasei areas we have</w:t>
      </w:r>
      <w:r w:rsidR="0001063E">
        <w:t xml:space="preserve"> the</w:t>
      </w:r>
      <w:r w:rsidR="006C3D30">
        <w:t xml:space="preserve"> Kasei for change projects.</w:t>
      </w:r>
      <w:r w:rsidR="0047536A" w:rsidRPr="0047536A">
        <w:rPr>
          <w:color w:val="FF0000"/>
        </w:rPr>
        <w:t xml:space="preserve"> </w:t>
      </w:r>
    </w:p>
    <w:p w:rsidR="003F0E42" w:rsidRDefault="003F0E42" w:rsidP="004E408A">
      <w:pPr>
        <w:spacing w:after="0" w:line="240" w:lineRule="auto"/>
        <w:contextualSpacing/>
      </w:pPr>
    </w:p>
    <w:p w:rsidR="009D41A8" w:rsidRDefault="009D41A8" w:rsidP="004741B5"/>
    <w:p w:rsidR="004741B5" w:rsidRPr="0001063E" w:rsidRDefault="00940694" w:rsidP="004741B5">
      <w:pPr>
        <w:rPr>
          <w:b/>
        </w:rPr>
      </w:pPr>
      <w:r w:rsidRPr="0001063E">
        <w:rPr>
          <w:b/>
        </w:rPr>
        <w:t>MALNUTRTION ASSESMENT</w:t>
      </w:r>
      <w:r w:rsidR="003579BA" w:rsidRPr="0001063E">
        <w:rPr>
          <w:b/>
        </w:rPr>
        <w:t xml:space="preserve"> FROM OUR THREE OUTREACH CLINICS</w:t>
      </w:r>
      <w:r w:rsidR="0001063E">
        <w:rPr>
          <w:b/>
        </w:rPr>
        <w:t xml:space="preserve"> OF RDS</w:t>
      </w:r>
    </w:p>
    <w:tbl>
      <w:tblPr>
        <w:tblStyle w:val="Ljusskuggning-dekorfrg4"/>
        <w:tblW w:w="9952" w:type="dxa"/>
        <w:tblBorders>
          <w:left w:val="single" w:sz="8" w:space="0" w:color="8064A2" w:themeColor="accent4"/>
          <w:right w:val="single" w:sz="8" w:space="0" w:color="8064A2" w:themeColor="accent4"/>
          <w:insideH w:val="single" w:sz="8" w:space="0" w:color="8064A2" w:themeColor="accent4"/>
          <w:insideV w:val="single" w:sz="8" w:space="0" w:color="8064A2" w:themeColor="accent4"/>
        </w:tblBorders>
        <w:tblLook w:val="04A0" w:firstRow="1" w:lastRow="0" w:firstColumn="1" w:lastColumn="0" w:noHBand="0" w:noVBand="1"/>
      </w:tblPr>
      <w:tblGrid>
        <w:gridCol w:w="1349"/>
        <w:gridCol w:w="992"/>
        <w:gridCol w:w="992"/>
        <w:gridCol w:w="992"/>
        <w:gridCol w:w="992"/>
        <w:gridCol w:w="992"/>
        <w:gridCol w:w="992"/>
        <w:gridCol w:w="992"/>
        <w:gridCol w:w="1659"/>
      </w:tblGrid>
      <w:tr w:rsidR="00F876DF" w:rsidRPr="00940694" w:rsidTr="0001063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41" w:type="dxa"/>
            <w:gridSpan w:val="2"/>
            <w:tcBorders>
              <w:top w:val="none" w:sz="0" w:space="0" w:color="auto"/>
              <w:left w:val="none" w:sz="0" w:space="0" w:color="auto"/>
              <w:bottom w:val="none" w:sz="0" w:space="0" w:color="auto"/>
              <w:right w:val="none" w:sz="0" w:space="0" w:color="auto"/>
            </w:tcBorders>
            <w:hideMark/>
          </w:tcPr>
          <w:p w:rsidR="00F876DF" w:rsidRPr="00940694" w:rsidRDefault="00F876DF" w:rsidP="00940694">
            <w:pPr>
              <w:jc w:val="center"/>
              <w:rPr>
                <w:rFonts w:ascii="Calibri" w:eastAsia="Times New Roman" w:hAnsi="Calibri" w:cs="Times New Roman"/>
                <w:b w:val="0"/>
                <w:bCs w:val="0"/>
                <w:color w:val="000000"/>
              </w:rPr>
            </w:pPr>
            <w:r>
              <w:rPr>
                <w:rFonts w:ascii="Calibri" w:eastAsia="Times New Roman" w:hAnsi="Calibri" w:cs="Times New Roman"/>
                <w:color w:val="000000"/>
              </w:rPr>
              <w:t>MAL</w:t>
            </w:r>
            <w:r w:rsidRPr="00940694">
              <w:rPr>
                <w:rFonts w:ascii="Calibri" w:eastAsia="Times New Roman" w:hAnsi="Calibri" w:cs="Times New Roman"/>
                <w:color w:val="000000"/>
              </w:rPr>
              <w:t>NUTRITION</w:t>
            </w:r>
          </w:p>
        </w:tc>
        <w:tc>
          <w:tcPr>
            <w:tcW w:w="992" w:type="dxa"/>
            <w:tcBorders>
              <w:top w:val="none" w:sz="0" w:space="0" w:color="auto"/>
              <w:left w:val="none" w:sz="0" w:space="0" w:color="auto"/>
              <w:bottom w:val="none" w:sz="0" w:space="0" w:color="auto"/>
              <w:right w:val="none" w:sz="0" w:space="0" w:color="auto"/>
            </w:tcBorders>
            <w:noWrap/>
            <w:hideMark/>
          </w:tcPr>
          <w:p w:rsidR="00F876DF" w:rsidRPr="00940694" w:rsidRDefault="00F876DF" w:rsidP="0094069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992" w:type="dxa"/>
            <w:tcBorders>
              <w:top w:val="none" w:sz="0" w:space="0" w:color="auto"/>
              <w:left w:val="none" w:sz="0" w:space="0" w:color="auto"/>
              <w:bottom w:val="none" w:sz="0" w:space="0" w:color="auto"/>
              <w:right w:val="none" w:sz="0" w:space="0" w:color="auto"/>
            </w:tcBorders>
            <w:noWrap/>
            <w:hideMark/>
          </w:tcPr>
          <w:p w:rsidR="00F876DF" w:rsidRPr="00940694" w:rsidRDefault="00F876DF" w:rsidP="0094069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992" w:type="dxa"/>
            <w:tcBorders>
              <w:top w:val="none" w:sz="0" w:space="0" w:color="auto"/>
              <w:left w:val="none" w:sz="0" w:space="0" w:color="auto"/>
              <w:bottom w:val="none" w:sz="0" w:space="0" w:color="auto"/>
              <w:right w:val="none" w:sz="0" w:space="0" w:color="auto"/>
            </w:tcBorders>
            <w:noWrap/>
            <w:hideMark/>
          </w:tcPr>
          <w:p w:rsidR="00F876DF" w:rsidRPr="00940694" w:rsidRDefault="00F876DF" w:rsidP="0094069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992" w:type="dxa"/>
            <w:tcBorders>
              <w:top w:val="none" w:sz="0" w:space="0" w:color="auto"/>
              <w:left w:val="none" w:sz="0" w:space="0" w:color="auto"/>
              <w:bottom w:val="none" w:sz="0" w:space="0" w:color="auto"/>
              <w:right w:val="none" w:sz="0" w:space="0" w:color="auto"/>
            </w:tcBorders>
            <w:noWrap/>
            <w:hideMark/>
          </w:tcPr>
          <w:p w:rsidR="00F876DF" w:rsidRPr="00940694" w:rsidRDefault="00F876DF" w:rsidP="0094069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992" w:type="dxa"/>
            <w:tcBorders>
              <w:top w:val="none" w:sz="0" w:space="0" w:color="auto"/>
              <w:left w:val="none" w:sz="0" w:space="0" w:color="auto"/>
              <w:bottom w:val="none" w:sz="0" w:space="0" w:color="auto"/>
              <w:right w:val="none" w:sz="0" w:space="0" w:color="auto"/>
            </w:tcBorders>
            <w:noWrap/>
            <w:hideMark/>
          </w:tcPr>
          <w:p w:rsidR="00F876DF" w:rsidRPr="00940694" w:rsidRDefault="00F876DF" w:rsidP="0094069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992" w:type="dxa"/>
            <w:tcBorders>
              <w:top w:val="none" w:sz="0" w:space="0" w:color="auto"/>
              <w:left w:val="none" w:sz="0" w:space="0" w:color="auto"/>
              <w:bottom w:val="none" w:sz="0" w:space="0" w:color="auto"/>
              <w:right w:val="none" w:sz="0" w:space="0" w:color="auto"/>
            </w:tcBorders>
            <w:noWrap/>
            <w:hideMark/>
          </w:tcPr>
          <w:p w:rsidR="00F876DF" w:rsidRPr="00940694" w:rsidRDefault="00F876DF" w:rsidP="0094069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659" w:type="dxa"/>
            <w:tcBorders>
              <w:top w:val="none" w:sz="0" w:space="0" w:color="auto"/>
              <w:left w:val="none" w:sz="0" w:space="0" w:color="auto"/>
              <w:bottom w:val="none" w:sz="0" w:space="0" w:color="auto"/>
              <w:right w:val="none" w:sz="0" w:space="0" w:color="auto"/>
            </w:tcBorders>
            <w:noWrap/>
            <w:hideMark/>
          </w:tcPr>
          <w:p w:rsidR="00F876DF" w:rsidRPr="00940694" w:rsidRDefault="00F876DF" w:rsidP="0094069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F876DF" w:rsidRPr="00940694" w:rsidTr="0001063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49" w:type="dxa"/>
            <w:tcBorders>
              <w:left w:val="none" w:sz="0" w:space="0" w:color="auto"/>
              <w:right w:val="none" w:sz="0" w:space="0" w:color="auto"/>
            </w:tcBorders>
            <w:noWrap/>
            <w:hideMark/>
          </w:tcPr>
          <w:p w:rsidR="00F876DF" w:rsidRPr="00940694" w:rsidRDefault="00F876DF" w:rsidP="00940694">
            <w:pPr>
              <w:rPr>
                <w:rFonts w:ascii="Calibri" w:eastAsia="Times New Roman" w:hAnsi="Calibri" w:cs="Times New Roman"/>
                <w:color w:val="000000"/>
              </w:rPr>
            </w:pPr>
          </w:p>
        </w:tc>
        <w:tc>
          <w:tcPr>
            <w:tcW w:w="1984" w:type="dxa"/>
            <w:gridSpan w:val="2"/>
            <w:tcBorders>
              <w:left w:val="none" w:sz="0" w:space="0" w:color="auto"/>
              <w:right w:val="none" w:sz="0" w:space="0" w:color="auto"/>
            </w:tcBorders>
            <w:noWrap/>
            <w:hideMark/>
          </w:tcPr>
          <w:p w:rsidR="00F876DF" w:rsidRPr="00940694" w:rsidRDefault="00F876DF" w:rsidP="009406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940694">
              <w:rPr>
                <w:rFonts w:ascii="Calibri" w:eastAsia="Times New Roman" w:hAnsi="Calibri" w:cs="Times New Roman"/>
                <w:b/>
                <w:bCs/>
                <w:color w:val="000000"/>
              </w:rPr>
              <w:t>screened</w:t>
            </w:r>
          </w:p>
        </w:tc>
        <w:tc>
          <w:tcPr>
            <w:tcW w:w="1984" w:type="dxa"/>
            <w:gridSpan w:val="2"/>
            <w:tcBorders>
              <w:left w:val="none" w:sz="0" w:space="0" w:color="auto"/>
              <w:right w:val="none" w:sz="0" w:space="0" w:color="auto"/>
            </w:tcBorders>
            <w:noWrap/>
            <w:hideMark/>
          </w:tcPr>
          <w:p w:rsidR="00F876DF" w:rsidRPr="00940694" w:rsidRDefault="00F876DF" w:rsidP="009406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940694">
              <w:rPr>
                <w:rFonts w:ascii="Calibri" w:eastAsia="Times New Roman" w:hAnsi="Calibri" w:cs="Times New Roman"/>
                <w:b/>
                <w:bCs/>
                <w:color w:val="000000"/>
              </w:rPr>
              <w:t>GOOD</w:t>
            </w:r>
          </w:p>
        </w:tc>
        <w:tc>
          <w:tcPr>
            <w:tcW w:w="1984" w:type="dxa"/>
            <w:gridSpan w:val="2"/>
            <w:tcBorders>
              <w:left w:val="none" w:sz="0" w:space="0" w:color="auto"/>
              <w:right w:val="none" w:sz="0" w:space="0" w:color="auto"/>
            </w:tcBorders>
            <w:noWrap/>
            <w:hideMark/>
          </w:tcPr>
          <w:p w:rsidR="00F876DF" w:rsidRPr="00940694" w:rsidRDefault="003579BA" w:rsidP="009406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002D8F">
              <w:rPr>
                <w:rFonts w:ascii="Calibri" w:eastAsia="Times New Roman" w:hAnsi="Calibri" w:cs="Times New Roman"/>
                <w:b/>
                <w:bCs/>
                <w:color w:val="auto"/>
              </w:rPr>
              <w:t>MAM</w:t>
            </w:r>
          </w:p>
        </w:tc>
        <w:tc>
          <w:tcPr>
            <w:tcW w:w="2651" w:type="dxa"/>
            <w:gridSpan w:val="2"/>
            <w:tcBorders>
              <w:left w:val="none" w:sz="0" w:space="0" w:color="auto"/>
              <w:right w:val="none" w:sz="0" w:space="0" w:color="auto"/>
            </w:tcBorders>
            <w:noWrap/>
            <w:hideMark/>
          </w:tcPr>
          <w:p w:rsidR="00F876DF" w:rsidRPr="00940694" w:rsidRDefault="00F876DF" w:rsidP="009406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940694">
              <w:rPr>
                <w:rFonts w:ascii="Calibri" w:eastAsia="Times New Roman" w:hAnsi="Calibri" w:cs="Times New Roman"/>
                <w:b/>
                <w:bCs/>
                <w:color w:val="000000"/>
              </w:rPr>
              <w:t>SAM</w:t>
            </w:r>
          </w:p>
        </w:tc>
      </w:tr>
      <w:tr w:rsidR="00F876DF" w:rsidRPr="00940694" w:rsidTr="0001063E">
        <w:trPr>
          <w:trHeight w:val="280"/>
        </w:trPr>
        <w:tc>
          <w:tcPr>
            <w:cnfStyle w:val="001000000000" w:firstRow="0" w:lastRow="0" w:firstColumn="1" w:lastColumn="0" w:oddVBand="0" w:evenVBand="0" w:oddHBand="0" w:evenHBand="0" w:firstRowFirstColumn="0" w:firstRowLastColumn="0" w:lastRowFirstColumn="0" w:lastRowLastColumn="0"/>
            <w:tcW w:w="1349" w:type="dxa"/>
            <w:hideMark/>
          </w:tcPr>
          <w:p w:rsidR="00F876DF" w:rsidRPr="00940694" w:rsidRDefault="00F876DF" w:rsidP="00940694">
            <w:pPr>
              <w:rPr>
                <w:rFonts w:ascii="Calibri" w:eastAsia="Times New Roman" w:hAnsi="Calibri" w:cs="Times New Roman"/>
                <w:b w:val="0"/>
                <w:bCs w:val="0"/>
                <w:color w:val="000000"/>
              </w:rPr>
            </w:pPr>
            <w:r w:rsidRPr="00940694">
              <w:rPr>
                <w:rFonts w:ascii="Calibri" w:eastAsia="Times New Roman" w:hAnsi="Calibri" w:cs="Times New Roman"/>
                <w:color w:val="000000"/>
              </w:rPr>
              <w:t>MONTH</w:t>
            </w:r>
          </w:p>
        </w:tc>
        <w:tc>
          <w:tcPr>
            <w:tcW w:w="992" w:type="dxa"/>
            <w:noWrap/>
            <w:hideMark/>
          </w:tcPr>
          <w:p w:rsidR="00F876DF" w:rsidRPr="00940694" w:rsidRDefault="00F876DF" w:rsidP="00F876D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940694">
              <w:rPr>
                <w:rFonts w:ascii="Calibri" w:eastAsia="Times New Roman" w:hAnsi="Calibri" w:cs="Times New Roman"/>
                <w:b/>
                <w:bCs/>
                <w:color w:val="000000"/>
              </w:rPr>
              <w:t>M</w:t>
            </w:r>
          </w:p>
        </w:tc>
        <w:tc>
          <w:tcPr>
            <w:tcW w:w="992" w:type="dxa"/>
            <w:noWrap/>
            <w:hideMark/>
          </w:tcPr>
          <w:p w:rsidR="00F876DF" w:rsidRPr="00940694" w:rsidRDefault="00F876DF" w:rsidP="00F876D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940694">
              <w:rPr>
                <w:rFonts w:ascii="Calibri" w:eastAsia="Times New Roman" w:hAnsi="Calibri" w:cs="Times New Roman"/>
                <w:b/>
                <w:bCs/>
                <w:color w:val="000000"/>
              </w:rPr>
              <w:t>F</w:t>
            </w:r>
          </w:p>
        </w:tc>
        <w:tc>
          <w:tcPr>
            <w:tcW w:w="992" w:type="dxa"/>
            <w:noWrap/>
            <w:hideMark/>
          </w:tcPr>
          <w:p w:rsidR="00F876DF" w:rsidRPr="00940694" w:rsidRDefault="00F876DF" w:rsidP="00F876D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940694">
              <w:rPr>
                <w:rFonts w:ascii="Calibri" w:eastAsia="Times New Roman" w:hAnsi="Calibri" w:cs="Times New Roman"/>
                <w:b/>
                <w:bCs/>
                <w:color w:val="000000"/>
              </w:rPr>
              <w:t>M</w:t>
            </w:r>
          </w:p>
        </w:tc>
        <w:tc>
          <w:tcPr>
            <w:tcW w:w="992" w:type="dxa"/>
            <w:noWrap/>
            <w:hideMark/>
          </w:tcPr>
          <w:p w:rsidR="00F876DF" w:rsidRPr="00940694" w:rsidRDefault="00F876DF" w:rsidP="00F876D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940694">
              <w:rPr>
                <w:rFonts w:ascii="Calibri" w:eastAsia="Times New Roman" w:hAnsi="Calibri" w:cs="Times New Roman"/>
                <w:b/>
                <w:bCs/>
                <w:color w:val="000000"/>
              </w:rPr>
              <w:t>F</w:t>
            </w:r>
          </w:p>
        </w:tc>
        <w:tc>
          <w:tcPr>
            <w:tcW w:w="992" w:type="dxa"/>
            <w:noWrap/>
            <w:hideMark/>
          </w:tcPr>
          <w:p w:rsidR="00F876DF" w:rsidRPr="00940694" w:rsidRDefault="00F876DF" w:rsidP="00F876D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Pr>
                <w:rFonts w:ascii="Calibri" w:eastAsia="Times New Roman" w:hAnsi="Calibri" w:cs="Times New Roman"/>
                <w:b/>
                <w:bCs/>
                <w:color w:val="000000"/>
              </w:rPr>
              <w:t>M</w:t>
            </w:r>
          </w:p>
        </w:tc>
        <w:tc>
          <w:tcPr>
            <w:tcW w:w="992" w:type="dxa"/>
            <w:noWrap/>
            <w:hideMark/>
          </w:tcPr>
          <w:p w:rsidR="00F876DF" w:rsidRPr="00940694" w:rsidRDefault="00F876DF" w:rsidP="00F876D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940694">
              <w:rPr>
                <w:rFonts w:ascii="Calibri" w:eastAsia="Times New Roman" w:hAnsi="Calibri" w:cs="Times New Roman"/>
                <w:b/>
                <w:bCs/>
                <w:color w:val="000000"/>
              </w:rPr>
              <w:t>F</w:t>
            </w:r>
          </w:p>
        </w:tc>
        <w:tc>
          <w:tcPr>
            <w:tcW w:w="992" w:type="dxa"/>
            <w:noWrap/>
            <w:hideMark/>
          </w:tcPr>
          <w:p w:rsidR="00F876DF" w:rsidRPr="00940694" w:rsidRDefault="00F876DF" w:rsidP="00F876D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940694">
              <w:rPr>
                <w:rFonts w:ascii="Calibri" w:eastAsia="Times New Roman" w:hAnsi="Calibri" w:cs="Times New Roman"/>
                <w:b/>
                <w:bCs/>
                <w:color w:val="000000"/>
              </w:rPr>
              <w:t>M</w:t>
            </w:r>
          </w:p>
        </w:tc>
        <w:tc>
          <w:tcPr>
            <w:tcW w:w="1659" w:type="dxa"/>
            <w:noWrap/>
            <w:hideMark/>
          </w:tcPr>
          <w:p w:rsidR="00F876DF" w:rsidRPr="00940694" w:rsidRDefault="00F876DF" w:rsidP="00F876D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940694">
              <w:rPr>
                <w:rFonts w:ascii="Calibri" w:eastAsia="Times New Roman" w:hAnsi="Calibri" w:cs="Times New Roman"/>
                <w:b/>
                <w:bCs/>
                <w:color w:val="000000"/>
              </w:rPr>
              <w:t>F</w:t>
            </w:r>
          </w:p>
        </w:tc>
      </w:tr>
      <w:tr w:rsidR="00597787" w:rsidRPr="00940694" w:rsidTr="0001063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49" w:type="dxa"/>
            <w:tcBorders>
              <w:left w:val="none" w:sz="0" w:space="0" w:color="auto"/>
              <w:right w:val="none" w:sz="0" w:space="0" w:color="auto"/>
            </w:tcBorders>
            <w:hideMark/>
          </w:tcPr>
          <w:p w:rsidR="00597787" w:rsidRPr="00940694" w:rsidRDefault="00597787" w:rsidP="00940694">
            <w:pPr>
              <w:rPr>
                <w:rFonts w:ascii="Calibri" w:eastAsia="Times New Roman" w:hAnsi="Calibri" w:cs="Times New Roman"/>
                <w:b w:val="0"/>
                <w:bCs w:val="0"/>
                <w:color w:val="000000"/>
              </w:rPr>
            </w:pPr>
            <w:r>
              <w:rPr>
                <w:rFonts w:ascii="Calibri" w:eastAsia="Times New Roman" w:hAnsi="Calibri" w:cs="Times New Roman"/>
                <w:color w:val="000000"/>
              </w:rPr>
              <w:t>ENBEBESS</w:t>
            </w:r>
          </w:p>
        </w:tc>
        <w:tc>
          <w:tcPr>
            <w:tcW w:w="992" w:type="dxa"/>
            <w:tcBorders>
              <w:left w:val="none" w:sz="0" w:space="0" w:color="auto"/>
              <w:right w:val="none" w:sz="0" w:space="0" w:color="auto"/>
            </w:tcBorders>
            <w:noWrap/>
            <w:hideMark/>
          </w:tcPr>
          <w:p w:rsidR="00597787" w:rsidRPr="00F876DF" w:rsidRDefault="00597787" w:rsidP="00F876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876DF">
              <w:rPr>
                <w:rFonts w:ascii="Calibri" w:eastAsia="Times New Roman" w:hAnsi="Calibri" w:cs="Times New Roman"/>
                <w:color w:val="000000"/>
              </w:rPr>
              <w:t>360</w:t>
            </w:r>
          </w:p>
        </w:tc>
        <w:tc>
          <w:tcPr>
            <w:tcW w:w="992" w:type="dxa"/>
            <w:tcBorders>
              <w:left w:val="none" w:sz="0" w:space="0" w:color="auto"/>
              <w:right w:val="none" w:sz="0" w:space="0" w:color="auto"/>
            </w:tcBorders>
            <w:noWrap/>
            <w:hideMark/>
          </w:tcPr>
          <w:p w:rsidR="00597787" w:rsidRPr="00F876DF" w:rsidRDefault="00597787" w:rsidP="00F876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876DF">
              <w:rPr>
                <w:rFonts w:ascii="Calibri" w:eastAsia="Times New Roman" w:hAnsi="Calibri" w:cs="Times New Roman"/>
                <w:color w:val="000000"/>
              </w:rPr>
              <w:t>456</w:t>
            </w:r>
          </w:p>
        </w:tc>
        <w:tc>
          <w:tcPr>
            <w:tcW w:w="992" w:type="dxa"/>
            <w:tcBorders>
              <w:left w:val="none" w:sz="0" w:space="0" w:color="auto"/>
              <w:right w:val="none" w:sz="0" w:space="0" w:color="auto"/>
            </w:tcBorders>
            <w:noWrap/>
            <w:hideMark/>
          </w:tcPr>
          <w:p w:rsidR="00597787" w:rsidRPr="00F876DF" w:rsidRDefault="00597787" w:rsidP="00F876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876DF">
              <w:rPr>
                <w:rFonts w:ascii="Calibri" w:eastAsia="Times New Roman" w:hAnsi="Calibri" w:cs="Times New Roman"/>
                <w:color w:val="000000"/>
              </w:rPr>
              <w:t>350</w:t>
            </w:r>
          </w:p>
        </w:tc>
        <w:tc>
          <w:tcPr>
            <w:tcW w:w="992" w:type="dxa"/>
            <w:tcBorders>
              <w:left w:val="none" w:sz="0" w:space="0" w:color="auto"/>
              <w:right w:val="none" w:sz="0" w:space="0" w:color="auto"/>
            </w:tcBorders>
            <w:noWrap/>
            <w:hideMark/>
          </w:tcPr>
          <w:p w:rsidR="00597787" w:rsidRPr="00F876DF" w:rsidRDefault="00597787" w:rsidP="00F876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876DF">
              <w:rPr>
                <w:rFonts w:ascii="Calibri" w:eastAsia="Times New Roman" w:hAnsi="Calibri" w:cs="Times New Roman"/>
                <w:color w:val="000000"/>
              </w:rPr>
              <w:t>439</w:t>
            </w:r>
          </w:p>
        </w:tc>
        <w:tc>
          <w:tcPr>
            <w:tcW w:w="992" w:type="dxa"/>
            <w:tcBorders>
              <w:left w:val="none" w:sz="0" w:space="0" w:color="auto"/>
              <w:right w:val="none" w:sz="0" w:space="0" w:color="auto"/>
            </w:tcBorders>
            <w:noWrap/>
            <w:hideMark/>
          </w:tcPr>
          <w:p w:rsidR="00597787" w:rsidRDefault="00597787" w:rsidP="005977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27</w:t>
            </w:r>
          </w:p>
        </w:tc>
        <w:tc>
          <w:tcPr>
            <w:tcW w:w="992" w:type="dxa"/>
            <w:tcBorders>
              <w:left w:val="none" w:sz="0" w:space="0" w:color="auto"/>
              <w:right w:val="none" w:sz="0" w:space="0" w:color="auto"/>
            </w:tcBorders>
            <w:noWrap/>
            <w:hideMark/>
          </w:tcPr>
          <w:p w:rsidR="00597787" w:rsidRDefault="00597787" w:rsidP="005977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21</w:t>
            </w:r>
          </w:p>
        </w:tc>
        <w:tc>
          <w:tcPr>
            <w:tcW w:w="992" w:type="dxa"/>
            <w:tcBorders>
              <w:left w:val="none" w:sz="0" w:space="0" w:color="auto"/>
              <w:right w:val="none" w:sz="0" w:space="0" w:color="auto"/>
            </w:tcBorders>
            <w:noWrap/>
            <w:hideMark/>
          </w:tcPr>
          <w:p w:rsidR="00597787" w:rsidRDefault="00597787" w:rsidP="005977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w:t>
            </w:r>
          </w:p>
        </w:tc>
        <w:tc>
          <w:tcPr>
            <w:tcW w:w="1659" w:type="dxa"/>
            <w:tcBorders>
              <w:left w:val="none" w:sz="0" w:space="0" w:color="auto"/>
              <w:right w:val="none" w:sz="0" w:space="0" w:color="auto"/>
            </w:tcBorders>
            <w:noWrap/>
            <w:hideMark/>
          </w:tcPr>
          <w:p w:rsidR="00597787" w:rsidRDefault="00597787" w:rsidP="005977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w:t>
            </w:r>
          </w:p>
        </w:tc>
      </w:tr>
      <w:tr w:rsidR="00597787" w:rsidRPr="00940694" w:rsidTr="0001063E">
        <w:trPr>
          <w:trHeight w:val="129"/>
        </w:trPr>
        <w:tc>
          <w:tcPr>
            <w:cnfStyle w:val="001000000000" w:firstRow="0" w:lastRow="0" w:firstColumn="1" w:lastColumn="0" w:oddVBand="0" w:evenVBand="0" w:oddHBand="0" w:evenHBand="0" w:firstRowFirstColumn="0" w:firstRowLastColumn="0" w:lastRowFirstColumn="0" w:lastRowLastColumn="0"/>
            <w:tcW w:w="1349" w:type="dxa"/>
            <w:hideMark/>
          </w:tcPr>
          <w:p w:rsidR="00597787" w:rsidRPr="00940694" w:rsidRDefault="00597787" w:rsidP="00940694">
            <w:pPr>
              <w:rPr>
                <w:rFonts w:ascii="Calibri" w:eastAsia="Times New Roman" w:hAnsi="Calibri" w:cs="Times New Roman"/>
                <w:b w:val="0"/>
                <w:bCs w:val="0"/>
                <w:color w:val="000000"/>
              </w:rPr>
            </w:pPr>
            <w:r>
              <w:rPr>
                <w:rFonts w:ascii="Calibri" w:eastAsia="Times New Roman" w:hAnsi="Calibri" w:cs="Times New Roman"/>
                <w:color w:val="000000"/>
              </w:rPr>
              <w:t>KWANZA</w:t>
            </w:r>
          </w:p>
        </w:tc>
        <w:tc>
          <w:tcPr>
            <w:tcW w:w="992" w:type="dxa"/>
            <w:noWrap/>
            <w:hideMark/>
          </w:tcPr>
          <w:p w:rsidR="00597787" w:rsidRPr="00F876DF" w:rsidRDefault="00597787" w:rsidP="00F876D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876DF">
              <w:rPr>
                <w:rFonts w:ascii="Calibri" w:eastAsia="Times New Roman" w:hAnsi="Calibri" w:cs="Times New Roman"/>
                <w:color w:val="000000"/>
              </w:rPr>
              <w:t>304</w:t>
            </w:r>
          </w:p>
        </w:tc>
        <w:tc>
          <w:tcPr>
            <w:tcW w:w="992" w:type="dxa"/>
            <w:noWrap/>
            <w:hideMark/>
          </w:tcPr>
          <w:p w:rsidR="00597787" w:rsidRPr="00F876DF" w:rsidRDefault="00597787" w:rsidP="00F876D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876DF">
              <w:rPr>
                <w:rFonts w:ascii="Calibri" w:eastAsia="Times New Roman" w:hAnsi="Calibri" w:cs="Times New Roman"/>
                <w:color w:val="000000"/>
              </w:rPr>
              <w:t>426</w:t>
            </w:r>
          </w:p>
        </w:tc>
        <w:tc>
          <w:tcPr>
            <w:tcW w:w="992" w:type="dxa"/>
            <w:noWrap/>
            <w:hideMark/>
          </w:tcPr>
          <w:p w:rsidR="00597787" w:rsidRPr="00F876DF" w:rsidRDefault="00597787" w:rsidP="00F876D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876DF">
              <w:rPr>
                <w:rFonts w:ascii="Calibri" w:eastAsia="Times New Roman" w:hAnsi="Calibri" w:cs="Times New Roman"/>
                <w:color w:val="000000"/>
              </w:rPr>
              <w:t>294</w:t>
            </w:r>
          </w:p>
        </w:tc>
        <w:tc>
          <w:tcPr>
            <w:tcW w:w="992" w:type="dxa"/>
            <w:noWrap/>
            <w:hideMark/>
          </w:tcPr>
          <w:p w:rsidR="00597787" w:rsidRPr="00F876DF" w:rsidRDefault="00597787" w:rsidP="00F876D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876DF">
              <w:rPr>
                <w:rFonts w:ascii="Calibri" w:eastAsia="Times New Roman" w:hAnsi="Calibri" w:cs="Times New Roman"/>
                <w:color w:val="000000"/>
              </w:rPr>
              <w:t>218</w:t>
            </w:r>
          </w:p>
        </w:tc>
        <w:tc>
          <w:tcPr>
            <w:tcW w:w="992" w:type="dxa"/>
            <w:noWrap/>
            <w:hideMark/>
          </w:tcPr>
          <w:p w:rsidR="00597787" w:rsidRDefault="00597787" w:rsidP="005977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w:t>
            </w:r>
          </w:p>
        </w:tc>
        <w:tc>
          <w:tcPr>
            <w:tcW w:w="992" w:type="dxa"/>
            <w:noWrap/>
            <w:hideMark/>
          </w:tcPr>
          <w:p w:rsidR="00597787" w:rsidRDefault="00597787" w:rsidP="005977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w:t>
            </w:r>
          </w:p>
        </w:tc>
        <w:tc>
          <w:tcPr>
            <w:tcW w:w="992" w:type="dxa"/>
            <w:noWrap/>
            <w:hideMark/>
          </w:tcPr>
          <w:p w:rsidR="00597787" w:rsidRDefault="00597787" w:rsidP="005977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w:t>
            </w:r>
          </w:p>
        </w:tc>
        <w:tc>
          <w:tcPr>
            <w:tcW w:w="1659" w:type="dxa"/>
            <w:noWrap/>
            <w:hideMark/>
          </w:tcPr>
          <w:p w:rsidR="00597787" w:rsidRDefault="00597787" w:rsidP="005977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w:t>
            </w:r>
          </w:p>
        </w:tc>
      </w:tr>
      <w:tr w:rsidR="00597787" w:rsidRPr="00940694" w:rsidTr="0001063E">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349" w:type="dxa"/>
            <w:tcBorders>
              <w:left w:val="none" w:sz="0" w:space="0" w:color="auto"/>
              <w:right w:val="none" w:sz="0" w:space="0" w:color="auto"/>
            </w:tcBorders>
          </w:tcPr>
          <w:p w:rsidR="00597787" w:rsidRDefault="00597787" w:rsidP="00940694">
            <w:pPr>
              <w:rPr>
                <w:rFonts w:ascii="Calibri" w:eastAsia="Times New Roman" w:hAnsi="Calibri" w:cs="Times New Roman"/>
                <w:b w:val="0"/>
                <w:bCs w:val="0"/>
                <w:color w:val="000000"/>
              </w:rPr>
            </w:pPr>
            <w:r>
              <w:rPr>
                <w:rFonts w:ascii="Calibri" w:eastAsia="Times New Roman" w:hAnsi="Calibri" w:cs="Times New Roman"/>
                <w:color w:val="000000"/>
              </w:rPr>
              <w:t>N. POKOT</w:t>
            </w:r>
          </w:p>
        </w:tc>
        <w:tc>
          <w:tcPr>
            <w:tcW w:w="992" w:type="dxa"/>
            <w:tcBorders>
              <w:left w:val="none" w:sz="0" w:space="0" w:color="auto"/>
              <w:right w:val="none" w:sz="0" w:space="0" w:color="auto"/>
            </w:tcBorders>
            <w:noWrap/>
          </w:tcPr>
          <w:p w:rsidR="00597787" w:rsidRPr="00F876DF" w:rsidRDefault="00597787" w:rsidP="00F876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1727</w:t>
            </w:r>
          </w:p>
        </w:tc>
        <w:tc>
          <w:tcPr>
            <w:tcW w:w="992" w:type="dxa"/>
            <w:tcBorders>
              <w:left w:val="none" w:sz="0" w:space="0" w:color="auto"/>
              <w:right w:val="none" w:sz="0" w:space="0" w:color="auto"/>
            </w:tcBorders>
            <w:noWrap/>
          </w:tcPr>
          <w:p w:rsidR="00597787" w:rsidRPr="00F876DF" w:rsidRDefault="00597787" w:rsidP="00F876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1878</w:t>
            </w:r>
          </w:p>
        </w:tc>
        <w:tc>
          <w:tcPr>
            <w:tcW w:w="992" w:type="dxa"/>
            <w:tcBorders>
              <w:left w:val="none" w:sz="0" w:space="0" w:color="auto"/>
              <w:right w:val="none" w:sz="0" w:space="0" w:color="auto"/>
            </w:tcBorders>
            <w:noWrap/>
          </w:tcPr>
          <w:p w:rsidR="00597787" w:rsidRPr="00F876DF" w:rsidRDefault="00597787" w:rsidP="00F876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1644</w:t>
            </w:r>
          </w:p>
        </w:tc>
        <w:tc>
          <w:tcPr>
            <w:tcW w:w="992" w:type="dxa"/>
            <w:tcBorders>
              <w:left w:val="none" w:sz="0" w:space="0" w:color="auto"/>
              <w:right w:val="none" w:sz="0" w:space="0" w:color="auto"/>
            </w:tcBorders>
            <w:noWrap/>
          </w:tcPr>
          <w:p w:rsidR="00597787" w:rsidRPr="00F876DF" w:rsidRDefault="00597787" w:rsidP="00F876D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1707</w:t>
            </w:r>
          </w:p>
        </w:tc>
        <w:tc>
          <w:tcPr>
            <w:tcW w:w="992" w:type="dxa"/>
            <w:tcBorders>
              <w:left w:val="none" w:sz="0" w:space="0" w:color="auto"/>
              <w:right w:val="none" w:sz="0" w:space="0" w:color="auto"/>
            </w:tcBorders>
            <w:noWrap/>
          </w:tcPr>
          <w:p w:rsidR="00597787" w:rsidRDefault="00597787" w:rsidP="005977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161</w:t>
            </w:r>
          </w:p>
        </w:tc>
        <w:tc>
          <w:tcPr>
            <w:tcW w:w="992" w:type="dxa"/>
            <w:tcBorders>
              <w:left w:val="none" w:sz="0" w:space="0" w:color="auto"/>
              <w:right w:val="none" w:sz="0" w:space="0" w:color="auto"/>
            </w:tcBorders>
            <w:noWrap/>
          </w:tcPr>
          <w:p w:rsidR="00597787" w:rsidRDefault="00597787" w:rsidP="005977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185</w:t>
            </w:r>
          </w:p>
        </w:tc>
        <w:tc>
          <w:tcPr>
            <w:tcW w:w="992" w:type="dxa"/>
            <w:tcBorders>
              <w:left w:val="none" w:sz="0" w:space="0" w:color="auto"/>
              <w:right w:val="none" w:sz="0" w:space="0" w:color="auto"/>
            </w:tcBorders>
            <w:noWrap/>
          </w:tcPr>
          <w:p w:rsidR="00597787" w:rsidRDefault="00597787" w:rsidP="005977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25</w:t>
            </w:r>
          </w:p>
        </w:tc>
        <w:tc>
          <w:tcPr>
            <w:tcW w:w="1659" w:type="dxa"/>
            <w:tcBorders>
              <w:left w:val="none" w:sz="0" w:space="0" w:color="auto"/>
              <w:right w:val="none" w:sz="0" w:space="0" w:color="auto"/>
            </w:tcBorders>
            <w:noWrap/>
          </w:tcPr>
          <w:p w:rsidR="00597787" w:rsidRDefault="00597787" w:rsidP="005977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27</w:t>
            </w:r>
          </w:p>
        </w:tc>
      </w:tr>
      <w:tr w:rsidR="00597787" w:rsidRPr="00940694" w:rsidTr="0001063E">
        <w:trPr>
          <w:trHeight w:val="93"/>
        </w:trPr>
        <w:tc>
          <w:tcPr>
            <w:cnfStyle w:val="001000000000" w:firstRow="0" w:lastRow="0" w:firstColumn="1" w:lastColumn="0" w:oddVBand="0" w:evenVBand="0" w:oddHBand="0" w:evenHBand="0" w:firstRowFirstColumn="0" w:firstRowLastColumn="0" w:lastRowFirstColumn="0" w:lastRowLastColumn="0"/>
            <w:tcW w:w="1349" w:type="dxa"/>
          </w:tcPr>
          <w:p w:rsidR="00597787" w:rsidRDefault="00597787" w:rsidP="00940694">
            <w:pPr>
              <w:rPr>
                <w:rFonts w:ascii="Calibri" w:eastAsia="Times New Roman" w:hAnsi="Calibri" w:cs="Times New Roman"/>
                <w:b w:val="0"/>
                <w:bCs w:val="0"/>
                <w:color w:val="000000"/>
              </w:rPr>
            </w:pPr>
            <w:r>
              <w:rPr>
                <w:rFonts w:ascii="Calibri" w:eastAsia="Times New Roman" w:hAnsi="Calibri" w:cs="Times New Roman"/>
                <w:color w:val="000000"/>
              </w:rPr>
              <w:t>TOTALS</w:t>
            </w:r>
          </w:p>
        </w:tc>
        <w:tc>
          <w:tcPr>
            <w:tcW w:w="992" w:type="dxa"/>
            <w:noWrap/>
          </w:tcPr>
          <w:p w:rsidR="00597787" w:rsidRPr="004B2D5F" w:rsidRDefault="00597787" w:rsidP="0059778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4B2D5F">
              <w:rPr>
                <w:rFonts w:ascii="Calibri" w:eastAsia="Times New Roman" w:hAnsi="Calibri" w:cs="Times New Roman"/>
                <w:b/>
                <w:color w:val="000000"/>
              </w:rPr>
              <w:t>2391</w:t>
            </w:r>
          </w:p>
        </w:tc>
        <w:tc>
          <w:tcPr>
            <w:tcW w:w="992" w:type="dxa"/>
            <w:noWrap/>
          </w:tcPr>
          <w:p w:rsidR="00597787" w:rsidRPr="004B2D5F" w:rsidRDefault="00597787" w:rsidP="00F876D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4B2D5F">
              <w:rPr>
                <w:rFonts w:ascii="Calibri" w:eastAsia="Times New Roman" w:hAnsi="Calibri" w:cs="Times New Roman"/>
                <w:b/>
                <w:color w:val="000000"/>
              </w:rPr>
              <w:t>2760</w:t>
            </w:r>
          </w:p>
        </w:tc>
        <w:tc>
          <w:tcPr>
            <w:tcW w:w="992" w:type="dxa"/>
            <w:noWrap/>
          </w:tcPr>
          <w:p w:rsidR="00597787" w:rsidRPr="004B2D5F" w:rsidRDefault="00597787" w:rsidP="00F876D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4B2D5F">
              <w:rPr>
                <w:rFonts w:ascii="Calibri" w:eastAsia="Times New Roman" w:hAnsi="Calibri" w:cs="Times New Roman"/>
                <w:b/>
                <w:color w:val="000000"/>
              </w:rPr>
              <w:t>2288</w:t>
            </w:r>
          </w:p>
        </w:tc>
        <w:tc>
          <w:tcPr>
            <w:tcW w:w="992" w:type="dxa"/>
            <w:noWrap/>
          </w:tcPr>
          <w:p w:rsidR="00597787" w:rsidRPr="004B2D5F" w:rsidRDefault="00597787" w:rsidP="00F876D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4B2D5F">
              <w:rPr>
                <w:rFonts w:ascii="Calibri" w:eastAsia="Times New Roman" w:hAnsi="Calibri" w:cs="Times New Roman"/>
                <w:b/>
                <w:color w:val="000000"/>
              </w:rPr>
              <w:t>2364</w:t>
            </w:r>
          </w:p>
        </w:tc>
        <w:tc>
          <w:tcPr>
            <w:tcW w:w="992" w:type="dxa"/>
            <w:noWrap/>
          </w:tcPr>
          <w:p w:rsidR="00597787" w:rsidRDefault="00597787" w:rsidP="005977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201</w:t>
            </w:r>
          </w:p>
        </w:tc>
        <w:tc>
          <w:tcPr>
            <w:tcW w:w="992" w:type="dxa"/>
            <w:noWrap/>
          </w:tcPr>
          <w:p w:rsidR="00597787" w:rsidRDefault="00597787" w:rsidP="005977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221</w:t>
            </w:r>
          </w:p>
        </w:tc>
        <w:tc>
          <w:tcPr>
            <w:tcW w:w="992" w:type="dxa"/>
            <w:noWrap/>
          </w:tcPr>
          <w:p w:rsidR="00597787" w:rsidRDefault="00597787" w:rsidP="005977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34</w:t>
            </w:r>
          </w:p>
        </w:tc>
        <w:tc>
          <w:tcPr>
            <w:tcW w:w="1659" w:type="dxa"/>
            <w:noWrap/>
          </w:tcPr>
          <w:p w:rsidR="00597787" w:rsidRDefault="00597787" w:rsidP="005977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43</w:t>
            </w:r>
          </w:p>
        </w:tc>
      </w:tr>
    </w:tbl>
    <w:p w:rsidR="00A36FF8" w:rsidRDefault="0001063E" w:rsidP="004741B5">
      <w:r>
        <w:t>KEY:  MAM = Moderate A</w:t>
      </w:r>
      <w:r w:rsidR="00A36FF8">
        <w:t>cute Malnutrition. SAM = Severe Acute Malnutrition</w:t>
      </w:r>
    </w:p>
    <w:p w:rsidR="009D41A8" w:rsidRPr="00BA6321" w:rsidRDefault="004B2D5F" w:rsidP="004741B5">
      <w:pPr>
        <w:rPr>
          <w:b/>
        </w:rPr>
      </w:pPr>
      <w:r w:rsidRPr="00BA6321">
        <w:rPr>
          <w:b/>
        </w:rPr>
        <w:t>COMMENTS</w:t>
      </w:r>
    </w:p>
    <w:p w:rsidR="00A36FF8" w:rsidRDefault="002327FB" w:rsidP="00865942">
      <w:pPr>
        <w:pStyle w:val="Liststycke"/>
        <w:numPr>
          <w:ilvl w:val="0"/>
          <w:numId w:val="2"/>
        </w:numPr>
      </w:pPr>
      <w:r>
        <w:t>79.8</w:t>
      </w:r>
      <w:r w:rsidR="004B2D5F">
        <w:t>% out of the total malnourished children were recor</w:t>
      </w:r>
      <w:r>
        <w:t>ded from North Pokot, while 12.8% were from Endebess and 7.4</w:t>
      </w:r>
      <w:r w:rsidR="004B2D5F">
        <w:t>% from Kwanza.</w:t>
      </w:r>
      <w:r w:rsidR="005632DB">
        <w:t xml:space="preserve"> </w:t>
      </w:r>
    </w:p>
    <w:p w:rsidR="003579BA" w:rsidRDefault="00A36FF8" w:rsidP="00002D8F">
      <w:pPr>
        <w:pStyle w:val="Liststycke"/>
        <w:numPr>
          <w:ilvl w:val="0"/>
          <w:numId w:val="2"/>
        </w:numPr>
      </w:pPr>
      <w:r w:rsidRPr="00A36FF8">
        <w:t xml:space="preserve">The Pokot RDS outreach is </w:t>
      </w:r>
      <w:r w:rsidR="00002D8F" w:rsidRPr="00A36FF8">
        <w:t>integrated</w:t>
      </w:r>
      <w:r w:rsidRPr="00A36FF8">
        <w:t xml:space="preserve"> with a nutritionist form the government, bringing in nutritional </w:t>
      </w:r>
      <w:r w:rsidR="00002D8F" w:rsidRPr="00A36FF8">
        <w:t>supplements</w:t>
      </w:r>
      <w:r w:rsidR="0001063E">
        <w:t>, while in Endebess and Kwanza</w:t>
      </w:r>
      <w:r w:rsidRPr="00A36FF8">
        <w:t xml:space="preserve"> we give the fortified porridge, it is our nurses that takes care of the</w:t>
      </w:r>
      <w:r w:rsidR="0001063E">
        <w:t>se</w:t>
      </w:r>
      <w:r w:rsidRPr="00A36FF8">
        <w:t xml:space="preserve"> cases.</w:t>
      </w:r>
    </w:p>
    <w:p w:rsidR="00002D8F" w:rsidRDefault="00002D8F" w:rsidP="00002D8F"/>
    <w:p w:rsidR="0001063E" w:rsidRDefault="0001063E" w:rsidP="00002D8F"/>
    <w:p w:rsidR="003579BA" w:rsidRDefault="003579BA" w:rsidP="002327FB">
      <w:pPr>
        <w:pStyle w:val="Liststycke"/>
        <w:ind w:left="1080"/>
      </w:pPr>
    </w:p>
    <w:p w:rsidR="004741B5" w:rsidRPr="004E408A" w:rsidRDefault="004741B5" w:rsidP="004E408A">
      <w:pPr>
        <w:jc w:val="center"/>
        <w:rPr>
          <w:b/>
          <w:sz w:val="28"/>
          <w:szCs w:val="28"/>
          <w:u w:val="single"/>
        </w:rPr>
      </w:pPr>
      <w:r w:rsidRPr="004E408A">
        <w:rPr>
          <w:b/>
          <w:sz w:val="28"/>
          <w:szCs w:val="28"/>
          <w:u w:val="single"/>
        </w:rPr>
        <w:t>SPECIAL PROJECTS.</w:t>
      </w:r>
    </w:p>
    <w:p w:rsidR="00435454" w:rsidRPr="00936791" w:rsidRDefault="00435454" w:rsidP="00936791">
      <w:pPr>
        <w:pStyle w:val="Liststycke"/>
        <w:numPr>
          <w:ilvl w:val="0"/>
          <w:numId w:val="9"/>
        </w:numPr>
        <w:rPr>
          <w:b/>
        </w:rPr>
      </w:pPr>
      <w:r w:rsidRPr="00936791">
        <w:rPr>
          <w:b/>
        </w:rPr>
        <w:t>WELLS AND SPRINGS.</w:t>
      </w:r>
    </w:p>
    <w:tbl>
      <w:tblPr>
        <w:tblStyle w:val="Ljusskuggning-dekorfrg3"/>
        <w:tblW w:w="11430" w:type="dxa"/>
        <w:tblInd w:w="-615" w:type="dxa"/>
        <w:tblLayout w:type="fixed"/>
        <w:tblLook w:val="04A0" w:firstRow="1" w:lastRow="0" w:firstColumn="1" w:lastColumn="0" w:noHBand="0" w:noVBand="1"/>
      </w:tblPr>
      <w:tblGrid>
        <w:gridCol w:w="270"/>
        <w:gridCol w:w="3690"/>
        <w:gridCol w:w="1170"/>
        <w:gridCol w:w="2250"/>
        <w:gridCol w:w="1260"/>
        <w:gridCol w:w="1440"/>
        <w:gridCol w:w="1350"/>
      </w:tblGrid>
      <w:tr w:rsidR="002E1896" w:rsidTr="004E40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 w:type="dxa"/>
          </w:tcPr>
          <w:p w:rsidR="00AE777E" w:rsidRDefault="00AE777E" w:rsidP="004741B5">
            <w:pPr>
              <w:rPr>
                <w:b w:val="0"/>
              </w:rPr>
            </w:pPr>
          </w:p>
        </w:tc>
        <w:tc>
          <w:tcPr>
            <w:tcW w:w="3690" w:type="dxa"/>
          </w:tcPr>
          <w:p w:rsidR="00AE777E" w:rsidRPr="00AE1F89" w:rsidRDefault="00AE777E" w:rsidP="004741B5">
            <w:pPr>
              <w:cnfStyle w:val="100000000000" w:firstRow="1" w:lastRow="0" w:firstColumn="0" w:lastColumn="0" w:oddVBand="0" w:evenVBand="0" w:oddHBand="0" w:evenHBand="0" w:firstRowFirstColumn="0" w:firstRowLastColumn="0" w:lastRowFirstColumn="0" w:lastRowLastColumn="0"/>
              <w:rPr>
                <w:b w:val="0"/>
                <w:sz w:val="20"/>
                <w:szCs w:val="20"/>
              </w:rPr>
            </w:pPr>
            <w:r w:rsidRPr="00AE1F89">
              <w:rPr>
                <w:b w:val="0"/>
                <w:sz w:val="20"/>
                <w:szCs w:val="20"/>
              </w:rPr>
              <w:t>WELLS</w:t>
            </w:r>
          </w:p>
        </w:tc>
        <w:tc>
          <w:tcPr>
            <w:tcW w:w="1170" w:type="dxa"/>
          </w:tcPr>
          <w:p w:rsidR="00AE777E" w:rsidRPr="00AE1F89" w:rsidRDefault="00AE777E" w:rsidP="004741B5">
            <w:pPr>
              <w:cnfStyle w:val="100000000000" w:firstRow="1" w:lastRow="0" w:firstColumn="0" w:lastColumn="0" w:oddVBand="0" w:evenVBand="0" w:oddHBand="0" w:evenHBand="0" w:firstRowFirstColumn="0" w:firstRowLastColumn="0" w:lastRowFirstColumn="0" w:lastRowLastColumn="0"/>
              <w:rPr>
                <w:b w:val="0"/>
                <w:sz w:val="20"/>
                <w:szCs w:val="20"/>
              </w:rPr>
            </w:pPr>
            <w:r w:rsidRPr="00AE1F89">
              <w:rPr>
                <w:b w:val="0"/>
                <w:sz w:val="20"/>
                <w:szCs w:val="20"/>
              </w:rPr>
              <w:t>PERIOD</w:t>
            </w:r>
          </w:p>
        </w:tc>
        <w:tc>
          <w:tcPr>
            <w:tcW w:w="2250" w:type="dxa"/>
          </w:tcPr>
          <w:p w:rsidR="00AE777E" w:rsidRPr="00AE1F89" w:rsidRDefault="00AE777E" w:rsidP="00435454">
            <w:pPr>
              <w:cnfStyle w:val="100000000000" w:firstRow="1" w:lastRow="0" w:firstColumn="0" w:lastColumn="0" w:oddVBand="0" w:evenVBand="0" w:oddHBand="0" w:evenHBand="0" w:firstRowFirstColumn="0" w:firstRowLastColumn="0" w:lastRowFirstColumn="0" w:lastRowLastColumn="0"/>
              <w:rPr>
                <w:b w:val="0"/>
                <w:sz w:val="20"/>
                <w:szCs w:val="20"/>
              </w:rPr>
            </w:pPr>
            <w:r w:rsidRPr="00AE1F89">
              <w:rPr>
                <w:b w:val="0"/>
                <w:sz w:val="20"/>
                <w:szCs w:val="20"/>
              </w:rPr>
              <w:t xml:space="preserve">     SPONSORING CLUB</w:t>
            </w:r>
          </w:p>
        </w:tc>
        <w:tc>
          <w:tcPr>
            <w:tcW w:w="1260" w:type="dxa"/>
          </w:tcPr>
          <w:p w:rsidR="00AE777E" w:rsidRPr="00AE1F89" w:rsidRDefault="00AE777E" w:rsidP="00435454">
            <w:pPr>
              <w:cnfStyle w:val="100000000000" w:firstRow="1" w:lastRow="0" w:firstColumn="0" w:lastColumn="0" w:oddVBand="0" w:evenVBand="0" w:oddHBand="0" w:evenHBand="0" w:firstRowFirstColumn="0" w:firstRowLastColumn="0" w:lastRowFirstColumn="0" w:lastRowLastColumn="0"/>
              <w:rPr>
                <w:b w:val="0"/>
                <w:sz w:val="20"/>
                <w:szCs w:val="20"/>
              </w:rPr>
            </w:pPr>
            <w:r w:rsidRPr="00AE1F89">
              <w:rPr>
                <w:b w:val="0"/>
                <w:sz w:val="20"/>
                <w:szCs w:val="20"/>
              </w:rPr>
              <w:t>SUB COUNTY</w:t>
            </w:r>
          </w:p>
        </w:tc>
        <w:tc>
          <w:tcPr>
            <w:tcW w:w="1440" w:type="dxa"/>
          </w:tcPr>
          <w:p w:rsidR="00AE777E" w:rsidRPr="00AE1F89" w:rsidRDefault="00AE777E" w:rsidP="004741B5">
            <w:pPr>
              <w:cnfStyle w:val="100000000000" w:firstRow="1" w:lastRow="0" w:firstColumn="0" w:lastColumn="0" w:oddVBand="0" w:evenVBand="0" w:oddHBand="0" w:evenHBand="0" w:firstRowFirstColumn="0" w:firstRowLastColumn="0" w:lastRowFirstColumn="0" w:lastRowLastColumn="0"/>
              <w:rPr>
                <w:b w:val="0"/>
                <w:sz w:val="20"/>
                <w:szCs w:val="20"/>
              </w:rPr>
            </w:pPr>
            <w:r w:rsidRPr="00AE1F89">
              <w:rPr>
                <w:b w:val="0"/>
                <w:sz w:val="20"/>
                <w:szCs w:val="20"/>
              </w:rPr>
              <w:t>VILLAGE</w:t>
            </w:r>
          </w:p>
        </w:tc>
        <w:tc>
          <w:tcPr>
            <w:tcW w:w="1350" w:type="dxa"/>
          </w:tcPr>
          <w:p w:rsidR="00AE777E" w:rsidRPr="00AE1F89" w:rsidRDefault="00AE777E" w:rsidP="004741B5">
            <w:pPr>
              <w:cnfStyle w:val="100000000000" w:firstRow="1" w:lastRow="0" w:firstColumn="0" w:lastColumn="0" w:oddVBand="0" w:evenVBand="0" w:oddHBand="0" w:evenHBand="0" w:firstRowFirstColumn="0" w:firstRowLastColumn="0" w:lastRowFirstColumn="0" w:lastRowLastColumn="0"/>
              <w:rPr>
                <w:b w:val="0"/>
                <w:sz w:val="20"/>
                <w:szCs w:val="20"/>
              </w:rPr>
            </w:pPr>
            <w:r w:rsidRPr="00AE1F89">
              <w:rPr>
                <w:b w:val="0"/>
                <w:sz w:val="20"/>
                <w:szCs w:val="20"/>
              </w:rPr>
              <w:t>NO. OF HOUSEHOLD</w:t>
            </w:r>
          </w:p>
        </w:tc>
      </w:tr>
      <w:tr w:rsidR="002E1896" w:rsidTr="004E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 w:type="dxa"/>
          </w:tcPr>
          <w:p w:rsidR="00AE777E" w:rsidRDefault="00AE777E" w:rsidP="004741B5">
            <w:pPr>
              <w:rPr>
                <w:b w:val="0"/>
              </w:rPr>
            </w:pPr>
            <w:r>
              <w:rPr>
                <w:b w:val="0"/>
              </w:rPr>
              <w:t>1</w:t>
            </w:r>
          </w:p>
        </w:tc>
        <w:tc>
          <w:tcPr>
            <w:tcW w:w="3690" w:type="dxa"/>
          </w:tcPr>
          <w:p w:rsidR="00AE777E" w:rsidRDefault="00AE1F89" w:rsidP="004741B5">
            <w:pPr>
              <w:cnfStyle w:val="000000100000" w:firstRow="0" w:lastRow="0" w:firstColumn="0" w:lastColumn="0" w:oddVBand="0" w:evenVBand="0" w:oddHBand="1" w:evenHBand="0" w:firstRowFirstColumn="0" w:firstRowLastColumn="0" w:lastRowFirstColumn="0" w:lastRowLastColumn="0"/>
              <w:rPr>
                <w:b/>
              </w:rPr>
            </w:pPr>
            <w:r>
              <w:rPr>
                <w:b/>
              </w:rPr>
              <w:t>Sarura primary and community well</w:t>
            </w:r>
          </w:p>
        </w:tc>
        <w:tc>
          <w:tcPr>
            <w:tcW w:w="1170" w:type="dxa"/>
          </w:tcPr>
          <w:p w:rsidR="00AE777E" w:rsidRDefault="00AE1F89" w:rsidP="004741B5">
            <w:pPr>
              <w:cnfStyle w:val="000000100000" w:firstRow="0" w:lastRow="0" w:firstColumn="0" w:lastColumn="0" w:oddVBand="0" w:evenVBand="0" w:oddHBand="1" w:evenHBand="0" w:firstRowFirstColumn="0" w:firstRowLastColumn="0" w:lastRowFirstColumn="0" w:lastRowLastColumn="0"/>
              <w:rPr>
                <w:b/>
              </w:rPr>
            </w:pPr>
            <w:r>
              <w:rPr>
                <w:b/>
              </w:rPr>
              <w:t>Nov 2020</w:t>
            </w:r>
          </w:p>
        </w:tc>
        <w:tc>
          <w:tcPr>
            <w:tcW w:w="2250" w:type="dxa"/>
          </w:tcPr>
          <w:p w:rsidR="00AE777E" w:rsidRDefault="002E1896" w:rsidP="004741B5">
            <w:pPr>
              <w:cnfStyle w:val="000000100000" w:firstRow="0" w:lastRow="0" w:firstColumn="0" w:lastColumn="0" w:oddVBand="0" w:evenVBand="0" w:oddHBand="1" w:evenHBand="0" w:firstRowFirstColumn="0" w:firstRowLastColumn="0" w:lastRowFirstColumn="0" w:lastRowLastColumn="0"/>
              <w:rPr>
                <w:b/>
              </w:rPr>
            </w:pPr>
            <w:r>
              <w:rPr>
                <w:b/>
              </w:rPr>
              <w:t>Lerum RC</w:t>
            </w:r>
          </w:p>
        </w:tc>
        <w:tc>
          <w:tcPr>
            <w:tcW w:w="1260" w:type="dxa"/>
          </w:tcPr>
          <w:p w:rsidR="00AE777E" w:rsidRDefault="00AE1F89" w:rsidP="004741B5">
            <w:pPr>
              <w:cnfStyle w:val="000000100000" w:firstRow="0" w:lastRow="0" w:firstColumn="0" w:lastColumn="0" w:oddVBand="0" w:evenVBand="0" w:oddHBand="1" w:evenHBand="0" w:firstRowFirstColumn="0" w:firstRowLastColumn="0" w:lastRowFirstColumn="0" w:lastRowLastColumn="0"/>
              <w:rPr>
                <w:b/>
              </w:rPr>
            </w:pPr>
            <w:r>
              <w:rPr>
                <w:b/>
              </w:rPr>
              <w:t>Kwanza</w:t>
            </w:r>
          </w:p>
        </w:tc>
        <w:tc>
          <w:tcPr>
            <w:tcW w:w="1440" w:type="dxa"/>
          </w:tcPr>
          <w:p w:rsidR="00AE777E" w:rsidRDefault="00AE1F89" w:rsidP="004741B5">
            <w:pPr>
              <w:cnfStyle w:val="000000100000" w:firstRow="0" w:lastRow="0" w:firstColumn="0" w:lastColumn="0" w:oddVBand="0" w:evenVBand="0" w:oddHBand="1" w:evenHBand="0" w:firstRowFirstColumn="0" w:firstRowLastColumn="0" w:lastRowFirstColumn="0" w:lastRowLastColumn="0"/>
              <w:rPr>
                <w:b/>
              </w:rPr>
            </w:pPr>
            <w:r>
              <w:rPr>
                <w:b/>
              </w:rPr>
              <w:t>Sarura</w:t>
            </w:r>
          </w:p>
        </w:tc>
        <w:tc>
          <w:tcPr>
            <w:tcW w:w="1350" w:type="dxa"/>
          </w:tcPr>
          <w:p w:rsidR="00AE777E" w:rsidRDefault="001F0B69" w:rsidP="004741B5">
            <w:pPr>
              <w:cnfStyle w:val="000000100000" w:firstRow="0" w:lastRow="0" w:firstColumn="0" w:lastColumn="0" w:oddVBand="0" w:evenVBand="0" w:oddHBand="1" w:evenHBand="0" w:firstRowFirstColumn="0" w:firstRowLastColumn="0" w:lastRowFirstColumn="0" w:lastRowLastColumn="0"/>
              <w:rPr>
                <w:b/>
              </w:rPr>
            </w:pPr>
            <w:r>
              <w:rPr>
                <w:b/>
              </w:rPr>
              <w:t>141</w:t>
            </w:r>
          </w:p>
        </w:tc>
      </w:tr>
      <w:tr w:rsidR="002E1896" w:rsidTr="004E408A">
        <w:tc>
          <w:tcPr>
            <w:cnfStyle w:val="001000000000" w:firstRow="0" w:lastRow="0" w:firstColumn="1" w:lastColumn="0" w:oddVBand="0" w:evenVBand="0" w:oddHBand="0" w:evenHBand="0" w:firstRowFirstColumn="0" w:firstRowLastColumn="0" w:lastRowFirstColumn="0" w:lastRowLastColumn="0"/>
            <w:tcW w:w="270" w:type="dxa"/>
          </w:tcPr>
          <w:p w:rsidR="00AE777E" w:rsidRDefault="00AE777E" w:rsidP="004741B5">
            <w:pPr>
              <w:rPr>
                <w:b w:val="0"/>
              </w:rPr>
            </w:pPr>
            <w:r>
              <w:rPr>
                <w:b w:val="0"/>
              </w:rPr>
              <w:t>2</w:t>
            </w:r>
          </w:p>
        </w:tc>
        <w:tc>
          <w:tcPr>
            <w:tcW w:w="3690" w:type="dxa"/>
          </w:tcPr>
          <w:p w:rsidR="00AE777E" w:rsidRDefault="00AE1F89" w:rsidP="004741B5">
            <w:pPr>
              <w:cnfStyle w:val="000000000000" w:firstRow="0" w:lastRow="0" w:firstColumn="0" w:lastColumn="0" w:oddVBand="0" w:evenVBand="0" w:oddHBand="0" w:evenHBand="0" w:firstRowFirstColumn="0" w:firstRowLastColumn="0" w:lastRowFirstColumn="0" w:lastRowLastColumn="0"/>
              <w:rPr>
                <w:b/>
              </w:rPr>
            </w:pPr>
            <w:r>
              <w:rPr>
                <w:b/>
              </w:rPr>
              <w:t>Sande C community shallow well</w:t>
            </w:r>
          </w:p>
        </w:tc>
        <w:tc>
          <w:tcPr>
            <w:tcW w:w="1170" w:type="dxa"/>
          </w:tcPr>
          <w:p w:rsidR="00AE777E" w:rsidRDefault="00AE1F89" w:rsidP="004741B5">
            <w:pPr>
              <w:cnfStyle w:val="000000000000" w:firstRow="0" w:lastRow="0" w:firstColumn="0" w:lastColumn="0" w:oddVBand="0" w:evenVBand="0" w:oddHBand="0" w:evenHBand="0" w:firstRowFirstColumn="0" w:firstRowLastColumn="0" w:lastRowFirstColumn="0" w:lastRowLastColumn="0"/>
              <w:rPr>
                <w:b/>
              </w:rPr>
            </w:pPr>
            <w:r>
              <w:rPr>
                <w:b/>
              </w:rPr>
              <w:t>Dec 2020</w:t>
            </w:r>
          </w:p>
        </w:tc>
        <w:tc>
          <w:tcPr>
            <w:tcW w:w="2250" w:type="dxa"/>
          </w:tcPr>
          <w:p w:rsidR="00AE777E" w:rsidRDefault="002E1896" w:rsidP="004741B5">
            <w:pPr>
              <w:cnfStyle w:val="000000000000" w:firstRow="0" w:lastRow="0" w:firstColumn="0" w:lastColumn="0" w:oddVBand="0" w:evenVBand="0" w:oddHBand="0" w:evenHBand="0" w:firstRowFirstColumn="0" w:firstRowLastColumn="0" w:lastRowFirstColumn="0" w:lastRowLastColumn="0"/>
              <w:rPr>
                <w:b/>
              </w:rPr>
            </w:pPr>
            <w:r>
              <w:rPr>
                <w:b/>
              </w:rPr>
              <w:t>Water for all</w:t>
            </w:r>
          </w:p>
        </w:tc>
        <w:tc>
          <w:tcPr>
            <w:tcW w:w="1260" w:type="dxa"/>
          </w:tcPr>
          <w:p w:rsidR="00AE777E" w:rsidRDefault="00AE1F89" w:rsidP="004741B5">
            <w:pPr>
              <w:cnfStyle w:val="000000000000" w:firstRow="0" w:lastRow="0" w:firstColumn="0" w:lastColumn="0" w:oddVBand="0" w:evenVBand="0" w:oddHBand="0" w:evenHBand="0" w:firstRowFirstColumn="0" w:firstRowLastColumn="0" w:lastRowFirstColumn="0" w:lastRowLastColumn="0"/>
              <w:rPr>
                <w:b/>
              </w:rPr>
            </w:pPr>
            <w:r>
              <w:rPr>
                <w:b/>
              </w:rPr>
              <w:t>Kawanz</w:t>
            </w:r>
          </w:p>
        </w:tc>
        <w:tc>
          <w:tcPr>
            <w:tcW w:w="1440" w:type="dxa"/>
          </w:tcPr>
          <w:p w:rsidR="00AE777E" w:rsidRDefault="00AE1F89" w:rsidP="004741B5">
            <w:pPr>
              <w:cnfStyle w:val="000000000000" w:firstRow="0" w:lastRow="0" w:firstColumn="0" w:lastColumn="0" w:oddVBand="0" w:evenVBand="0" w:oddHBand="0" w:evenHBand="0" w:firstRowFirstColumn="0" w:firstRowLastColumn="0" w:lastRowFirstColumn="0" w:lastRowLastColumn="0"/>
              <w:rPr>
                <w:b/>
              </w:rPr>
            </w:pPr>
            <w:r>
              <w:rPr>
                <w:b/>
              </w:rPr>
              <w:t>Sarura C</w:t>
            </w:r>
          </w:p>
        </w:tc>
        <w:tc>
          <w:tcPr>
            <w:tcW w:w="1350" w:type="dxa"/>
          </w:tcPr>
          <w:p w:rsidR="00AE777E" w:rsidRDefault="001F0B69" w:rsidP="004741B5">
            <w:pPr>
              <w:cnfStyle w:val="000000000000" w:firstRow="0" w:lastRow="0" w:firstColumn="0" w:lastColumn="0" w:oddVBand="0" w:evenVBand="0" w:oddHBand="0" w:evenHBand="0" w:firstRowFirstColumn="0" w:firstRowLastColumn="0" w:lastRowFirstColumn="0" w:lastRowLastColumn="0"/>
              <w:rPr>
                <w:b/>
              </w:rPr>
            </w:pPr>
            <w:r>
              <w:rPr>
                <w:b/>
              </w:rPr>
              <w:t>130</w:t>
            </w:r>
          </w:p>
        </w:tc>
      </w:tr>
      <w:tr w:rsidR="002E1896" w:rsidTr="004E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 w:type="dxa"/>
          </w:tcPr>
          <w:p w:rsidR="00AE777E" w:rsidRDefault="00AE777E" w:rsidP="004741B5">
            <w:pPr>
              <w:rPr>
                <w:b w:val="0"/>
              </w:rPr>
            </w:pPr>
            <w:r>
              <w:rPr>
                <w:b w:val="0"/>
              </w:rPr>
              <w:t>3</w:t>
            </w:r>
          </w:p>
        </w:tc>
        <w:tc>
          <w:tcPr>
            <w:tcW w:w="3690" w:type="dxa"/>
          </w:tcPr>
          <w:p w:rsidR="00AE777E" w:rsidRDefault="00AE1F89" w:rsidP="004741B5">
            <w:pPr>
              <w:cnfStyle w:val="000000100000" w:firstRow="0" w:lastRow="0" w:firstColumn="0" w:lastColumn="0" w:oddVBand="0" w:evenVBand="0" w:oddHBand="1" w:evenHBand="0" w:firstRowFirstColumn="0" w:firstRowLastColumn="0" w:lastRowFirstColumn="0" w:lastRowLastColumn="0"/>
              <w:rPr>
                <w:b/>
              </w:rPr>
            </w:pPr>
            <w:r>
              <w:rPr>
                <w:b/>
              </w:rPr>
              <w:t>Namorio Community well</w:t>
            </w:r>
          </w:p>
        </w:tc>
        <w:tc>
          <w:tcPr>
            <w:tcW w:w="1170" w:type="dxa"/>
          </w:tcPr>
          <w:p w:rsidR="00AE777E" w:rsidRDefault="00AE1F89" w:rsidP="004741B5">
            <w:pPr>
              <w:cnfStyle w:val="000000100000" w:firstRow="0" w:lastRow="0" w:firstColumn="0" w:lastColumn="0" w:oddVBand="0" w:evenVBand="0" w:oddHBand="1" w:evenHBand="0" w:firstRowFirstColumn="0" w:firstRowLastColumn="0" w:lastRowFirstColumn="0" w:lastRowLastColumn="0"/>
              <w:rPr>
                <w:b/>
              </w:rPr>
            </w:pPr>
            <w:r>
              <w:rPr>
                <w:b/>
              </w:rPr>
              <w:t>Nov 2020</w:t>
            </w:r>
          </w:p>
        </w:tc>
        <w:tc>
          <w:tcPr>
            <w:tcW w:w="2250" w:type="dxa"/>
          </w:tcPr>
          <w:p w:rsidR="00AE777E" w:rsidRDefault="002E1896" w:rsidP="004741B5">
            <w:pPr>
              <w:cnfStyle w:val="000000100000" w:firstRow="0" w:lastRow="0" w:firstColumn="0" w:lastColumn="0" w:oddVBand="0" w:evenVBand="0" w:oddHBand="1" w:evenHBand="0" w:firstRowFirstColumn="0" w:firstRowLastColumn="0" w:lastRowFirstColumn="0" w:lastRowLastColumn="0"/>
              <w:rPr>
                <w:b/>
              </w:rPr>
            </w:pPr>
            <w:r>
              <w:rPr>
                <w:b/>
              </w:rPr>
              <w:t>Water for all</w:t>
            </w:r>
          </w:p>
        </w:tc>
        <w:tc>
          <w:tcPr>
            <w:tcW w:w="1260" w:type="dxa"/>
          </w:tcPr>
          <w:p w:rsidR="00AE777E" w:rsidRDefault="00AE1F89" w:rsidP="004741B5">
            <w:pPr>
              <w:cnfStyle w:val="000000100000" w:firstRow="0" w:lastRow="0" w:firstColumn="0" w:lastColumn="0" w:oddVBand="0" w:evenVBand="0" w:oddHBand="1" w:evenHBand="0" w:firstRowFirstColumn="0" w:firstRowLastColumn="0" w:lastRowFirstColumn="0" w:lastRowLastColumn="0"/>
              <w:rPr>
                <w:b/>
              </w:rPr>
            </w:pPr>
            <w:r>
              <w:rPr>
                <w:b/>
              </w:rPr>
              <w:t>Endebess</w:t>
            </w:r>
          </w:p>
        </w:tc>
        <w:tc>
          <w:tcPr>
            <w:tcW w:w="1440" w:type="dxa"/>
          </w:tcPr>
          <w:p w:rsidR="00AE777E" w:rsidRDefault="00AE1F89" w:rsidP="004741B5">
            <w:pPr>
              <w:cnfStyle w:val="000000100000" w:firstRow="0" w:lastRow="0" w:firstColumn="0" w:lastColumn="0" w:oddVBand="0" w:evenVBand="0" w:oddHBand="1" w:evenHBand="0" w:firstRowFirstColumn="0" w:firstRowLastColumn="0" w:lastRowFirstColumn="0" w:lastRowLastColumn="0"/>
              <w:rPr>
                <w:b/>
              </w:rPr>
            </w:pPr>
            <w:r>
              <w:rPr>
                <w:b/>
              </w:rPr>
              <w:t>Namorio</w:t>
            </w:r>
          </w:p>
        </w:tc>
        <w:tc>
          <w:tcPr>
            <w:tcW w:w="1350" w:type="dxa"/>
          </w:tcPr>
          <w:p w:rsidR="00AE777E" w:rsidRDefault="001F0B69" w:rsidP="004741B5">
            <w:pPr>
              <w:cnfStyle w:val="000000100000" w:firstRow="0" w:lastRow="0" w:firstColumn="0" w:lastColumn="0" w:oddVBand="0" w:evenVBand="0" w:oddHBand="1" w:evenHBand="0" w:firstRowFirstColumn="0" w:firstRowLastColumn="0" w:lastRowFirstColumn="0" w:lastRowLastColumn="0"/>
              <w:rPr>
                <w:b/>
              </w:rPr>
            </w:pPr>
            <w:r>
              <w:rPr>
                <w:b/>
              </w:rPr>
              <w:t>140</w:t>
            </w:r>
          </w:p>
        </w:tc>
      </w:tr>
      <w:tr w:rsidR="002E1896" w:rsidTr="004E408A">
        <w:tc>
          <w:tcPr>
            <w:cnfStyle w:val="001000000000" w:firstRow="0" w:lastRow="0" w:firstColumn="1" w:lastColumn="0" w:oddVBand="0" w:evenVBand="0" w:oddHBand="0" w:evenHBand="0" w:firstRowFirstColumn="0" w:firstRowLastColumn="0" w:lastRowFirstColumn="0" w:lastRowLastColumn="0"/>
            <w:tcW w:w="270" w:type="dxa"/>
          </w:tcPr>
          <w:p w:rsidR="00AE777E" w:rsidRDefault="00AE777E" w:rsidP="004741B5">
            <w:pPr>
              <w:rPr>
                <w:b w:val="0"/>
              </w:rPr>
            </w:pPr>
            <w:r>
              <w:rPr>
                <w:b w:val="0"/>
              </w:rPr>
              <w:t>4</w:t>
            </w:r>
          </w:p>
        </w:tc>
        <w:tc>
          <w:tcPr>
            <w:tcW w:w="3690" w:type="dxa"/>
          </w:tcPr>
          <w:p w:rsidR="00AE777E" w:rsidRDefault="00AE1F89" w:rsidP="004741B5">
            <w:pPr>
              <w:cnfStyle w:val="000000000000" w:firstRow="0" w:lastRow="0" w:firstColumn="0" w:lastColumn="0" w:oddVBand="0" w:evenVBand="0" w:oddHBand="0" w:evenHBand="0" w:firstRowFirstColumn="0" w:firstRowLastColumn="0" w:lastRowFirstColumn="0" w:lastRowLastColumn="0"/>
              <w:rPr>
                <w:b/>
              </w:rPr>
            </w:pPr>
            <w:r>
              <w:rPr>
                <w:b/>
              </w:rPr>
              <w:t>Mwangaza B community shallow well</w:t>
            </w:r>
          </w:p>
        </w:tc>
        <w:tc>
          <w:tcPr>
            <w:tcW w:w="1170" w:type="dxa"/>
          </w:tcPr>
          <w:p w:rsidR="00AE777E" w:rsidRDefault="00AE1F89" w:rsidP="004741B5">
            <w:pPr>
              <w:cnfStyle w:val="000000000000" w:firstRow="0" w:lastRow="0" w:firstColumn="0" w:lastColumn="0" w:oddVBand="0" w:evenVBand="0" w:oddHBand="0" w:evenHBand="0" w:firstRowFirstColumn="0" w:firstRowLastColumn="0" w:lastRowFirstColumn="0" w:lastRowLastColumn="0"/>
              <w:rPr>
                <w:b/>
              </w:rPr>
            </w:pPr>
            <w:r>
              <w:rPr>
                <w:b/>
              </w:rPr>
              <w:t>Dec 2020</w:t>
            </w:r>
          </w:p>
        </w:tc>
        <w:tc>
          <w:tcPr>
            <w:tcW w:w="2250" w:type="dxa"/>
          </w:tcPr>
          <w:p w:rsidR="00AE777E" w:rsidRDefault="002E1896" w:rsidP="004741B5">
            <w:pPr>
              <w:cnfStyle w:val="000000000000" w:firstRow="0" w:lastRow="0" w:firstColumn="0" w:lastColumn="0" w:oddVBand="0" w:evenVBand="0" w:oddHBand="0" w:evenHBand="0" w:firstRowFirstColumn="0" w:firstRowLastColumn="0" w:lastRowFirstColumn="0" w:lastRowLastColumn="0"/>
              <w:rPr>
                <w:b/>
              </w:rPr>
            </w:pPr>
            <w:r>
              <w:rPr>
                <w:b/>
              </w:rPr>
              <w:t>Water for all</w:t>
            </w:r>
          </w:p>
        </w:tc>
        <w:tc>
          <w:tcPr>
            <w:tcW w:w="1260" w:type="dxa"/>
          </w:tcPr>
          <w:p w:rsidR="00AE777E" w:rsidRDefault="00AE1F89" w:rsidP="004741B5">
            <w:pPr>
              <w:cnfStyle w:val="000000000000" w:firstRow="0" w:lastRow="0" w:firstColumn="0" w:lastColumn="0" w:oddVBand="0" w:evenVBand="0" w:oddHBand="0" w:evenHBand="0" w:firstRowFirstColumn="0" w:firstRowLastColumn="0" w:lastRowFirstColumn="0" w:lastRowLastColumn="0"/>
              <w:rPr>
                <w:b/>
              </w:rPr>
            </w:pPr>
            <w:r>
              <w:rPr>
                <w:b/>
              </w:rPr>
              <w:t>Kwanza</w:t>
            </w:r>
          </w:p>
        </w:tc>
        <w:tc>
          <w:tcPr>
            <w:tcW w:w="1440" w:type="dxa"/>
          </w:tcPr>
          <w:p w:rsidR="00AE777E" w:rsidRDefault="00AE1F89" w:rsidP="004741B5">
            <w:pPr>
              <w:cnfStyle w:val="000000000000" w:firstRow="0" w:lastRow="0" w:firstColumn="0" w:lastColumn="0" w:oddVBand="0" w:evenVBand="0" w:oddHBand="0" w:evenHBand="0" w:firstRowFirstColumn="0" w:firstRowLastColumn="0" w:lastRowFirstColumn="0" w:lastRowLastColumn="0"/>
              <w:rPr>
                <w:b/>
              </w:rPr>
            </w:pPr>
            <w:r>
              <w:rPr>
                <w:b/>
              </w:rPr>
              <w:t>Mwangaza B</w:t>
            </w:r>
          </w:p>
        </w:tc>
        <w:tc>
          <w:tcPr>
            <w:tcW w:w="1350" w:type="dxa"/>
          </w:tcPr>
          <w:p w:rsidR="00AE777E" w:rsidRDefault="001F0B69" w:rsidP="004741B5">
            <w:pPr>
              <w:cnfStyle w:val="000000000000" w:firstRow="0" w:lastRow="0" w:firstColumn="0" w:lastColumn="0" w:oddVBand="0" w:evenVBand="0" w:oddHBand="0" w:evenHBand="0" w:firstRowFirstColumn="0" w:firstRowLastColumn="0" w:lastRowFirstColumn="0" w:lastRowLastColumn="0"/>
              <w:rPr>
                <w:b/>
              </w:rPr>
            </w:pPr>
            <w:r>
              <w:rPr>
                <w:b/>
              </w:rPr>
              <w:t>90</w:t>
            </w:r>
          </w:p>
        </w:tc>
      </w:tr>
      <w:tr w:rsidR="002E1896" w:rsidTr="004E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 w:type="dxa"/>
          </w:tcPr>
          <w:p w:rsidR="00AE777E" w:rsidRDefault="00AE777E" w:rsidP="004741B5">
            <w:pPr>
              <w:rPr>
                <w:b w:val="0"/>
              </w:rPr>
            </w:pPr>
          </w:p>
        </w:tc>
        <w:tc>
          <w:tcPr>
            <w:tcW w:w="3690" w:type="dxa"/>
          </w:tcPr>
          <w:p w:rsidR="00AE777E" w:rsidRDefault="00AE777E" w:rsidP="004741B5">
            <w:pPr>
              <w:cnfStyle w:val="000000100000" w:firstRow="0" w:lastRow="0" w:firstColumn="0" w:lastColumn="0" w:oddVBand="0" w:evenVBand="0" w:oddHBand="1" w:evenHBand="0" w:firstRowFirstColumn="0" w:firstRowLastColumn="0" w:lastRowFirstColumn="0" w:lastRowLastColumn="0"/>
              <w:rPr>
                <w:b/>
              </w:rPr>
            </w:pPr>
            <w:r>
              <w:rPr>
                <w:b/>
              </w:rPr>
              <w:t>SPRINGS PROTECTED</w:t>
            </w:r>
          </w:p>
        </w:tc>
        <w:tc>
          <w:tcPr>
            <w:tcW w:w="1170" w:type="dxa"/>
          </w:tcPr>
          <w:p w:rsidR="00AE777E" w:rsidRDefault="00AE777E" w:rsidP="004741B5">
            <w:pPr>
              <w:cnfStyle w:val="000000100000" w:firstRow="0" w:lastRow="0" w:firstColumn="0" w:lastColumn="0" w:oddVBand="0" w:evenVBand="0" w:oddHBand="1" w:evenHBand="0" w:firstRowFirstColumn="0" w:firstRowLastColumn="0" w:lastRowFirstColumn="0" w:lastRowLastColumn="0"/>
              <w:rPr>
                <w:b/>
              </w:rPr>
            </w:pPr>
          </w:p>
        </w:tc>
        <w:tc>
          <w:tcPr>
            <w:tcW w:w="2250" w:type="dxa"/>
          </w:tcPr>
          <w:p w:rsidR="00AE777E" w:rsidRDefault="00AE777E" w:rsidP="004741B5">
            <w:pPr>
              <w:cnfStyle w:val="000000100000" w:firstRow="0" w:lastRow="0" w:firstColumn="0" w:lastColumn="0" w:oddVBand="0" w:evenVBand="0" w:oddHBand="1" w:evenHBand="0" w:firstRowFirstColumn="0" w:firstRowLastColumn="0" w:lastRowFirstColumn="0" w:lastRowLastColumn="0"/>
              <w:rPr>
                <w:b/>
              </w:rPr>
            </w:pPr>
          </w:p>
        </w:tc>
        <w:tc>
          <w:tcPr>
            <w:tcW w:w="1260" w:type="dxa"/>
          </w:tcPr>
          <w:p w:rsidR="00AE777E" w:rsidRDefault="00AE777E" w:rsidP="004741B5">
            <w:pPr>
              <w:cnfStyle w:val="000000100000" w:firstRow="0" w:lastRow="0" w:firstColumn="0" w:lastColumn="0" w:oddVBand="0" w:evenVBand="0" w:oddHBand="1" w:evenHBand="0" w:firstRowFirstColumn="0" w:firstRowLastColumn="0" w:lastRowFirstColumn="0" w:lastRowLastColumn="0"/>
              <w:rPr>
                <w:b/>
              </w:rPr>
            </w:pPr>
          </w:p>
        </w:tc>
        <w:tc>
          <w:tcPr>
            <w:tcW w:w="1440" w:type="dxa"/>
          </w:tcPr>
          <w:p w:rsidR="00AE777E" w:rsidRDefault="00AE777E" w:rsidP="004741B5">
            <w:pPr>
              <w:cnfStyle w:val="000000100000" w:firstRow="0" w:lastRow="0" w:firstColumn="0" w:lastColumn="0" w:oddVBand="0" w:evenVBand="0" w:oddHBand="1" w:evenHBand="0" w:firstRowFirstColumn="0" w:firstRowLastColumn="0" w:lastRowFirstColumn="0" w:lastRowLastColumn="0"/>
              <w:rPr>
                <w:b/>
              </w:rPr>
            </w:pPr>
          </w:p>
        </w:tc>
        <w:tc>
          <w:tcPr>
            <w:tcW w:w="1350" w:type="dxa"/>
          </w:tcPr>
          <w:p w:rsidR="00AE777E" w:rsidRDefault="00AE777E" w:rsidP="004741B5">
            <w:pPr>
              <w:cnfStyle w:val="000000100000" w:firstRow="0" w:lastRow="0" w:firstColumn="0" w:lastColumn="0" w:oddVBand="0" w:evenVBand="0" w:oddHBand="1" w:evenHBand="0" w:firstRowFirstColumn="0" w:firstRowLastColumn="0" w:lastRowFirstColumn="0" w:lastRowLastColumn="0"/>
              <w:rPr>
                <w:b/>
              </w:rPr>
            </w:pPr>
          </w:p>
        </w:tc>
      </w:tr>
      <w:tr w:rsidR="002E1896" w:rsidTr="004E408A">
        <w:trPr>
          <w:trHeight w:val="153"/>
        </w:trPr>
        <w:tc>
          <w:tcPr>
            <w:cnfStyle w:val="001000000000" w:firstRow="0" w:lastRow="0" w:firstColumn="1" w:lastColumn="0" w:oddVBand="0" w:evenVBand="0" w:oddHBand="0" w:evenHBand="0" w:firstRowFirstColumn="0" w:firstRowLastColumn="0" w:lastRowFirstColumn="0" w:lastRowLastColumn="0"/>
            <w:tcW w:w="270" w:type="dxa"/>
          </w:tcPr>
          <w:p w:rsidR="00AE1F89" w:rsidRDefault="00AE1F89" w:rsidP="004741B5">
            <w:pPr>
              <w:rPr>
                <w:b w:val="0"/>
              </w:rPr>
            </w:pPr>
            <w:r>
              <w:rPr>
                <w:b w:val="0"/>
              </w:rPr>
              <w:t>1</w:t>
            </w:r>
          </w:p>
        </w:tc>
        <w:tc>
          <w:tcPr>
            <w:tcW w:w="3690" w:type="dxa"/>
          </w:tcPr>
          <w:p w:rsidR="00AE1F89" w:rsidRDefault="00AE1F89" w:rsidP="004741B5">
            <w:pPr>
              <w:cnfStyle w:val="000000000000" w:firstRow="0" w:lastRow="0" w:firstColumn="0" w:lastColumn="0" w:oddVBand="0" w:evenVBand="0" w:oddHBand="0" w:evenHBand="0" w:firstRowFirstColumn="0" w:firstRowLastColumn="0" w:lastRowFirstColumn="0" w:lastRowLastColumn="0"/>
              <w:rPr>
                <w:b/>
              </w:rPr>
            </w:pPr>
            <w:r>
              <w:rPr>
                <w:b/>
              </w:rPr>
              <w:t>Nambakhami spring.</w:t>
            </w:r>
          </w:p>
        </w:tc>
        <w:tc>
          <w:tcPr>
            <w:tcW w:w="1170" w:type="dxa"/>
          </w:tcPr>
          <w:p w:rsidR="00AE1F89" w:rsidRDefault="00AE1F89" w:rsidP="00AE1F89">
            <w:pPr>
              <w:cnfStyle w:val="000000000000" w:firstRow="0" w:lastRow="0" w:firstColumn="0" w:lastColumn="0" w:oddVBand="0" w:evenVBand="0" w:oddHBand="0" w:evenHBand="0" w:firstRowFirstColumn="0" w:firstRowLastColumn="0" w:lastRowFirstColumn="0" w:lastRowLastColumn="0"/>
              <w:rPr>
                <w:b/>
              </w:rPr>
            </w:pPr>
            <w:r>
              <w:rPr>
                <w:b/>
              </w:rPr>
              <w:t>Dec 2020</w:t>
            </w:r>
          </w:p>
        </w:tc>
        <w:tc>
          <w:tcPr>
            <w:tcW w:w="2250" w:type="dxa"/>
          </w:tcPr>
          <w:p w:rsidR="00AE1F89" w:rsidRDefault="0047536A" w:rsidP="004741B5">
            <w:pPr>
              <w:cnfStyle w:val="000000000000" w:firstRow="0" w:lastRow="0" w:firstColumn="0" w:lastColumn="0" w:oddVBand="0" w:evenVBand="0" w:oddHBand="0" w:evenHBand="0" w:firstRowFirstColumn="0" w:firstRowLastColumn="0" w:lastRowFirstColumn="0" w:lastRowLastColumn="0"/>
              <w:rPr>
                <w:b/>
              </w:rPr>
            </w:pPr>
            <w:r>
              <w:rPr>
                <w:b/>
              </w:rPr>
              <w:t>Udde</w:t>
            </w:r>
            <w:r w:rsidR="002E1896">
              <w:rPr>
                <w:b/>
              </w:rPr>
              <w:t>valla RC</w:t>
            </w:r>
          </w:p>
        </w:tc>
        <w:tc>
          <w:tcPr>
            <w:tcW w:w="1260" w:type="dxa"/>
          </w:tcPr>
          <w:p w:rsidR="00AE1F89" w:rsidRDefault="00AE1F89" w:rsidP="004741B5">
            <w:pPr>
              <w:cnfStyle w:val="000000000000" w:firstRow="0" w:lastRow="0" w:firstColumn="0" w:lastColumn="0" w:oddVBand="0" w:evenVBand="0" w:oddHBand="0" w:evenHBand="0" w:firstRowFirstColumn="0" w:firstRowLastColumn="0" w:lastRowFirstColumn="0" w:lastRowLastColumn="0"/>
              <w:rPr>
                <w:b/>
              </w:rPr>
            </w:pPr>
            <w:r>
              <w:rPr>
                <w:b/>
              </w:rPr>
              <w:t>Matungu</w:t>
            </w:r>
          </w:p>
        </w:tc>
        <w:tc>
          <w:tcPr>
            <w:tcW w:w="1440" w:type="dxa"/>
          </w:tcPr>
          <w:p w:rsidR="00AE1F89" w:rsidRDefault="002E1896" w:rsidP="004741B5">
            <w:pPr>
              <w:cnfStyle w:val="000000000000" w:firstRow="0" w:lastRow="0" w:firstColumn="0" w:lastColumn="0" w:oddVBand="0" w:evenVBand="0" w:oddHBand="0" w:evenHBand="0" w:firstRowFirstColumn="0" w:firstRowLastColumn="0" w:lastRowFirstColumn="0" w:lastRowLastColumn="0"/>
              <w:rPr>
                <w:b/>
              </w:rPr>
            </w:pPr>
            <w:r>
              <w:rPr>
                <w:b/>
              </w:rPr>
              <w:t>Mukhama</w:t>
            </w:r>
          </w:p>
        </w:tc>
        <w:tc>
          <w:tcPr>
            <w:tcW w:w="1350" w:type="dxa"/>
          </w:tcPr>
          <w:p w:rsidR="00AE1F89" w:rsidRDefault="001F0B69" w:rsidP="004741B5">
            <w:pPr>
              <w:cnfStyle w:val="000000000000" w:firstRow="0" w:lastRow="0" w:firstColumn="0" w:lastColumn="0" w:oddVBand="0" w:evenVBand="0" w:oddHBand="0" w:evenHBand="0" w:firstRowFirstColumn="0" w:firstRowLastColumn="0" w:lastRowFirstColumn="0" w:lastRowLastColumn="0"/>
              <w:rPr>
                <w:b/>
              </w:rPr>
            </w:pPr>
            <w:r>
              <w:rPr>
                <w:b/>
              </w:rPr>
              <w:t>42</w:t>
            </w:r>
          </w:p>
        </w:tc>
      </w:tr>
      <w:tr w:rsidR="002E1896" w:rsidTr="004E408A">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270" w:type="dxa"/>
          </w:tcPr>
          <w:p w:rsidR="00AE1F89" w:rsidRDefault="00AE1F89" w:rsidP="004741B5">
            <w:pPr>
              <w:rPr>
                <w:b w:val="0"/>
              </w:rPr>
            </w:pPr>
            <w:r>
              <w:rPr>
                <w:b w:val="0"/>
              </w:rPr>
              <w:t>2</w:t>
            </w:r>
          </w:p>
        </w:tc>
        <w:tc>
          <w:tcPr>
            <w:tcW w:w="3690" w:type="dxa"/>
          </w:tcPr>
          <w:p w:rsidR="00AE1F89" w:rsidRDefault="00AE1F89" w:rsidP="004741B5">
            <w:pPr>
              <w:cnfStyle w:val="000000100000" w:firstRow="0" w:lastRow="0" w:firstColumn="0" w:lastColumn="0" w:oddVBand="0" w:evenVBand="0" w:oddHBand="1" w:evenHBand="0" w:firstRowFirstColumn="0" w:firstRowLastColumn="0" w:lastRowFirstColumn="0" w:lastRowLastColumn="0"/>
              <w:rPr>
                <w:b/>
              </w:rPr>
            </w:pPr>
            <w:r>
              <w:rPr>
                <w:b/>
              </w:rPr>
              <w:t>Surudi spring</w:t>
            </w:r>
          </w:p>
        </w:tc>
        <w:tc>
          <w:tcPr>
            <w:tcW w:w="1170" w:type="dxa"/>
          </w:tcPr>
          <w:p w:rsidR="00AE1F89" w:rsidRDefault="00AE1F89" w:rsidP="00AE1F89">
            <w:pPr>
              <w:cnfStyle w:val="000000100000" w:firstRow="0" w:lastRow="0" w:firstColumn="0" w:lastColumn="0" w:oddVBand="0" w:evenVBand="0" w:oddHBand="1" w:evenHBand="0" w:firstRowFirstColumn="0" w:firstRowLastColumn="0" w:lastRowFirstColumn="0" w:lastRowLastColumn="0"/>
              <w:rPr>
                <w:b/>
              </w:rPr>
            </w:pPr>
            <w:r>
              <w:rPr>
                <w:b/>
              </w:rPr>
              <w:t>Dec 2020</w:t>
            </w:r>
          </w:p>
        </w:tc>
        <w:tc>
          <w:tcPr>
            <w:tcW w:w="2250" w:type="dxa"/>
          </w:tcPr>
          <w:p w:rsidR="00AE1F89" w:rsidRDefault="002E1896" w:rsidP="004741B5">
            <w:pPr>
              <w:cnfStyle w:val="000000100000" w:firstRow="0" w:lastRow="0" w:firstColumn="0" w:lastColumn="0" w:oddVBand="0" w:evenVBand="0" w:oddHBand="1" w:evenHBand="0" w:firstRowFirstColumn="0" w:firstRowLastColumn="0" w:lastRowFirstColumn="0" w:lastRowLastColumn="0"/>
              <w:rPr>
                <w:b/>
              </w:rPr>
            </w:pPr>
            <w:r>
              <w:rPr>
                <w:b/>
              </w:rPr>
              <w:t>Trollhattan RC</w:t>
            </w:r>
          </w:p>
        </w:tc>
        <w:tc>
          <w:tcPr>
            <w:tcW w:w="1260" w:type="dxa"/>
          </w:tcPr>
          <w:p w:rsidR="00AE1F89" w:rsidRDefault="00AE1F89" w:rsidP="004741B5">
            <w:pPr>
              <w:cnfStyle w:val="000000100000" w:firstRow="0" w:lastRow="0" w:firstColumn="0" w:lastColumn="0" w:oddVBand="0" w:evenVBand="0" w:oddHBand="1" w:evenHBand="0" w:firstRowFirstColumn="0" w:firstRowLastColumn="0" w:lastRowFirstColumn="0" w:lastRowLastColumn="0"/>
              <w:rPr>
                <w:b/>
              </w:rPr>
            </w:pPr>
            <w:r>
              <w:rPr>
                <w:b/>
              </w:rPr>
              <w:t>Matungu</w:t>
            </w:r>
          </w:p>
        </w:tc>
        <w:tc>
          <w:tcPr>
            <w:tcW w:w="1440" w:type="dxa"/>
          </w:tcPr>
          <w:p w:rsidR="00AE1F89" w:rsidRDefault="002E1896" w:rsidP="004741B5">
            <w:pPr>
              <w:cnfStyle w:val="000000100000" w:firstRow="0" w:lastRow="0" w:firstColumn="0" w:lastColumn="0" w:oddVBand="0" w:evenVBand="0" w:oddHBand="1" w:evenHBand="0" w:firstRowFirstColumn="0" w:firstRowLastColumn="0" w:lastRowFirstColumn="0" w:lastRowLastColumn="0"/>
              <w:rPr>
                <w:b/>
              </w:rPr>
            </w:pPr>
            <w:r>
              <w:rPr>
                <w:b/>
              </w:rPr>
              <w:t>Surudi</w:t>
            </w:r>
          </w:p>
        </w:tc>
        <w:tc>
          <w:tcPr>
            <w:tcW w:w="1350" w:type="dxa"/>
          </w:tcPr>
          <w:p w:rsidR="00AE1F89" w:rsidRDefault="001F0B69" w:rsidP="004741B5">
            <w:pPr>
              <w:cnfStyle w:val="000000100000" w:firstRow="0" w:lastRow="0" w:firstColumn="0" w:lastColumn="0" w:oddVBand="0" w:evenVBand="0" w:oddHBand="1" w:evenHBand="0" w:firstRowFirstColumn="0" w:firstRowLastColumn="0" w:lastRowFirstColumn="0" w:lastRowLastColumn="0"/>
              <w:rPr>
                <w:b/>
              </w:rPr>
            </w:pPr>
            <w:r>
              <w:rPr>
                <w:b/>
              </w:rPr>
              <w:t>57</w:t>
            </w:r>
          </w:p>
        </w:tc>
      </w:tr>
      <w:tr w:rsidR="002E1896" w:rsidTr="004E408A">
        <w:trPr>
          <w:trHeight w:val="153"/>
        </w:trPr>
        <w:tc>
          <w:tcPr>
            <w:cnfStyle w:val="001000000000" w:firstRow="0" w:lastRow="0" w:firstColumn="1" w:lastColumn="0" w:oddVBand="0" w:evenVBand="0" w:oddHBand="0" w:evenHBand="0" w:firstRowFirstColumn="0" w:firstRowLastColumn="0" w:lastRowFirstColumn="0" w:lastRowLastColumn="0"/>
            <w:tcW w:w="270" w:type="dxa"/>
          </w:tcPr>
          <w:p w:rsidR="00AE1F89" w:rsidRDefault="00AE1F89" w:rsidP="004741B5">
            <w:pPr>
              <w:rPr>
                <w:b w:val="0"/>
              </w:rPr>
            </w:pPr>
            <w:r>
              <w:rPr>
                <w:b w:val="0"/>
              </w:rPr>
              <w:t>3</w:t>
            </w:r>
          </w:p>
        </w:tc>
        <w:tc>
          <w:tcPr>
            <w:tcW w:w="3690" w:type="dxa"/>
          </w:tcPr>
          <w:p w:rsidR="00AE1F89" w:rsidRDefault="00AE1F89" w:rsidP="004741B5">
            <w:pPr>
              <w:cnfStyle w:val="000000000000" w:firstRow="0" w:lastRow="0" w:firstColumn="0" w:lastColumn="0" w:oddVBand="0" w:evenVBand="0" w:oddHBand="0" w:evenHBand="0" w:firstRowFirstColumn="0" w:firstRowLastColumn="0" w:lastRowFirstColumn="0" w:lastRowLastColumn="0"/>
              <w:rPr>
                <w:b/>
              </w:rPr>
            </w:pPr>
            <w:r>
              <w:rPr>
                <w:b/>
              </w:rPr>
              <w:t>Mabisi</w:t>
            </w:r>
          </w:p>
        </w:tc>
        <w:tc>
          <w:tcPr>
            <w:tcW w:w="1170" w:type="dxa"/>
          </w:tcPr>
          <w:p w:rsidR="00AE1F89" w:rsidRDefault="00AE1F89" w:rsidP="00AE1F89">
            <w:pPr>
              <w:cnfStyle w:val="000000000000" w:firstRow="0" w:lastRow="0" w:firstColumn="0" w:lastColumn="0" w:oddVBand="0" w:evenVBand="0" w:oddHBand="0" w:evenHBand="0" w:firstRowFirstColumn="0" w:firstRowLastColumn="0" w:lastRowFirstColumn="0" w:lastRowLastColumn="0"/>
              <w:rPr>
                <w:b/>
              </w:rPr>
            </w:pPr>
            <w:r>
              <w:rPr>
                <w:b/>
              </w:rPr>
              <w:t>Oct 2020</w:t>
            </w:r>
          </w:p>
        </w:tc>
        <w:tc>
          <w:tcPr>
            <w:tcW w:w="2250" w:type="dxa"/>
          </w:tcPr>
          <w:p w:rsidR="00AE1F89" w:rsidRDefault="002E1896" w:rsidP="004741B5">
            <w:pPr>
              <w:cnfStyle w:val="000000000000" w:firstRow="0" w:lastRow="0" w:firstColumn="0" w:lastColumn="0" w:oddVBand="0" w:evenVBand="0" w:oddHBand="0" w:evenHBand="0" w:firstRowFirstColumn="0" w:firstRowLastColumn="0" w:lastRowFirstColumn="0" w:lastRowLastColumn="0"/>
              <w:rPr>
                <w:b/>
              </w:rPr>
            </w:pPr>
            <w:r>
              <w:rPr>
                <w:b/>
              </w:rPr>
              <w:t>Angelholm RC</w:t>
            </w:r>
          </w:p>
        </w:tc>
        <w:tc>
          <w:tcPr>
            <w:tcW w:w="1260" w:type="dxa"/>
          </w:tcPr>
          <w:p w:rsidR="00AE1F89" w:rsidRDefault="00AE1F89" w:rsidP="004741B5">
            <w:pPr>
              <w:cnfStyle w:val="000000000000" w:firstRow="0" w:lastRow="0" w:firstColumn="0" w:lastColumn="0" w:oddVBand="0" w:evenVBand="0" w:oddHBand="0" w:evenHBand="0" w:firstRowFirstColumn="0" w:firstRowLastColumn="0" w:lastRowFirstColumn="0" w:lastRowLastColumn="0"/>
              <w:rPr>
                <w:b/>
              </w:rPr>
            </w:pPr>
            <w:r>
              <w:rPr>
                <w:b/>
              </w:rPr>
              <w:t>Matungu</w:t>
            </w:r>
          </w:p>
        </w:tc>
        <w:tc>
          <w:tcPr>
            <w:tcW w:w="1440" w:type="dxa"/>
          </w:tcPr>
          <w:p w:rsidR="00AE1F89" w:rsidRDefault="002E1896" w:rsidP="004741B5">
            <w:pPr>
              <w:cnfStyle w:val="000000000000" w:firstRow="0" w:lastRow="0" w:firstColumn="0" w:lastColumn="0" w:oddVBand="0" w:evenVBand="0" w:oddHBand="0" w:evenHBand="0" w:firstRowFirstColumn="0" w:firstRowLastColumn="0" w:lastRowFirstColumn="0" w:lastRowLastColumn="0"/>
              <w:rPr>
                <w:b/>
              </w:rPr>
            </w:pPr>
            <w:r>
              <w:rPr>
                <w:b/>
              </w:rPr>
              <w:t>Ombachu</w:t>
            </w:r>
          </w:p>
        </w:tc>
        <w:tc>
          <w:tcPr>
            <w:tcW w:w="1350" w:type="dxa"/>
          </w:tcPr>
          <w:p w:rsidR="00AE1F89" w:rsidRDefault="001F0B69" w:rsidP="004741B5">
            <w:pPr>
              <w:cnfStyle w:val="000000000000" w:firstRow="0" w:lastRow="0" w:firstColumn="0" w:lastColumn="0" w:oddVBand="0" w:evenVBand="0" w:oddHBand="0" w:evenHBand="0" w:firstRowFirstColumn="0" w:firstRowLastColumn="0" w:lastRowFirstColumn="0" w:lastRowLastColumn="0"/>
              <w:rPr>
                <w:b/>
              </w:rPr>
            </w:pPr>
            <w:r>
              <w:rPr>
                <w:b/>
              </w:rPr>
              <w:t>78</w:t>
            </w:r>
          </w:p>
        </w:tc>
      </w:tr>
      <w:tr w:rsidR="002E1896" w:rsidTr="004E408A">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70" w:type="dxa"/>
          </w:tcPr>
          <w:p w:rsidR="00AE1F89" w:rsidRDefault="00AE1F89" w:rsidP="004741B5">
            <w:pPr>
              <w:rPr>
                <w:b w:val="0"/>
              </w:rPr>
            </w:pPr>
            <w:r>
              <w:rPr>
                <w:b w:val="0"/>
              </w:rPr>
              <w:t>4</w:t>
            </w:r>
          </w:p>
        </w:tc>
        <w:tc>
          <w:tcPr>
            <w:tcW w:w="3690" w:type="dxa"/>
          </w:tcPr>
          <w:p w:rsidR="00AE1F89" w:rsidRDefault="00AE1F89" w:rsidP="004741B5">
            <w:pPr>
              <w:cnfStyle w:val="000000100000" w:firstRow="0" w:lastRow="0" w:firstColumn="0" w:lastColumn="0" w:oddVBand="0" w:evenVBand="0" w:oddHBand="1" w:evenHBand="0" w:firstRowFirstColumn="0" w:firstRowLastColumn="0" w:lastRowFirstColumn="0" w:lastRowLastColumn="0"/>
              <w:rPr>
                <w:b/>
              </w:rPr>
            </w:pPr>
            <w:r>
              <w:rPr>
                <w:b/>
              </w:rPr>
              <w:t>Kalara spring</w:t>
            </w:r>
          </w:p>
        </w:tc>
        <w:tc>
          <w:tcPr>
            <w:tcW w:w="1170" w:type="dxa"/>
          </w:tcPr>
          <w:p w:rsidR="00AE1F89" w:rsidRDefault="00AE1F89" w:rsidP="00AE1F89">
            <w:pPr>
              <w:cnfStyle w:val="000000100000" w:firstRow="0" w:lastRow="0" w:firstColumn="0" w:lastColumn="0" w:oddVBand="0" w:evenVBand="0" w:oddHBand="1" w:evenHBand="0" w:firstRowFirstColumn="0" w:firstRowLastColumn="0" w:lastRowFirstColumn="0" w:lastRowLastColumn="0"/>
              <w:rPr>
                <w:b/>
              </w:rPr>
            </w:pPr>
            <w:r>
              <w:rPr>
                <w:b/>
              </w:rPr>
              <w:t>Sept 2020</w:t>
            </w:r>
          </w:p>
        </w:tc>
        <w:tc>
          <w:tcPr>
            <w:tcW w:w="2250" w:type="dxa"/>
          </w:tcPr>
          <w:p w:rsidR="00AE1F89" w:rsidRDefault="002E1896" w:rsidP="004741B5">
            <w:pPr>
              <w:cnfStyle w:val="000000100000" w:firstRow="0" w:lastRow="0" w:firstColumn="0" w:lastColumn="0" w:oddVBand="0" w:evenVBand="0" w:oddHBand="1" w:evenHBand="0" w:firstRowFirstColumn="0" w:firstRowLastColumn="0" w:lastRowFirstColumn="0" w:lastRowLastColumn="0"/>
              <w:rPr>
                <w:b/>
              </w:rPr>
            </w:pPr>
            <w:r>
              <w:rPr>
                <w:b/>
              </w:rPr>
              <w:t>Vanersborg Aurora RC</w:t>
            </w:r>
          </w:p>
        </w:tc>
        <w:tc>
          <w:tcPr>
            <w:tcW w:w="1260" w:type="dxa"/>
          </w:tcPr>
          <w:p w:rsidR="00AE1F89" w:rsidRDefault="00AE1F89" w:rsidP="004741B5">
            <w:pPr>
              <w:cnfStyle w:val="000000100000" w:firstRow="0" w:lastRow="0" w:firstColumn="0" w:lastColumn="0" w:oddVBand="0" w:evenVBand="0" w:oddHBand="1" w:evenHBand="0" w:firstRowFirstColumn="0" w:firstRowLastColumn="0" w:lastRowFirstColumn="0" w:lastRowLastColumn="0"/>
              <w:rPr>
                <w:b/>
              </w:rPr>
            </w:pPr>
            <w:r>
              <w:rPr>
                <w:b/>
              </w:rPr>
              <w:t>Mumias</w:t>
            </w:r>
          </w:p>
        </w:tc>
        <w:tc>
          <w:tcPr>
            <w:tcW w:w="1440" w:type="dxa"/>
          </w:tcPr>
          <w:p w:rsidR="00AE1F89" w:rsidRDefault="002E1896" w:rsidP="004741B5">
            <w:pPr>
              <w:cnfStyle w:val="000000100000" w:firstRow="0" w:lastRow="0" w:firstColumn="0" w:lastColumn="0" w:oddVBand="0" w:evenVBand="0" w:oddHBand="1" w:evenHBand="0" w:firstRowFirstColumn="0" w:firstRowLastColumn="0" w:lastRowFirstColumn="0" w:lastRowLastColumn="0"/>
              <w:rPr>
                <w:b/>
              </w:rPr>
            </w:pPr>
            <w:r>
              <w:rPr>
                <w:b/>
              </w:rPr>
              <w:t>Emachingwe</w:t>
            </w:r>
          </w:p>
        </w:tc>
        <w:tc>
          <w:tcPr>
            <w:tcW w:w="1350" w:type="dxa"/>
          </w:tcPr>
          <w:p w:rsidR="00AE1F89" w:rsidRDefault="001F0B69" w:rsidP="004741B5">
            <w:pPr>
              <w:cnfStyle w:val="000000100000" w:firstRow="0" w:lastRow="0" w:firstColumn="0" w:lastColumn="0" w:oddVBand="0" w:evenVBand="0" w:oddHBand="1" w:evenHBand="0" w:firstRowFirstColumn="0" w:firstRowLastColumn="0" w:lastRowFirstColumn="0" w:lastRowLastColumn="0"/>
              <w:rPr>
                <w:b/>
              </w:rPr>
            </w:pPr>
            <w:r>
              <w:rPr>
                <w:b/>
              </w:rPr>
              <w:t>80</w:t>
            </w:r>
          </w:p>
        </w:tc>
      </w:tr>
      <w:tr w:rsidR="002E1896" w:rsidTr="004E408A">
        <w:trPr>
          <w:trHeight w:val="138"/>
        </w:trPr>
        <w:tc>
          <w:tcPr>
            <w:cnfStyle w:val="001000000000" w:firstRow="0" w:lastRow="0" w:firstColumn="1" w:lastColumn="0" w:oddVBand="0" w:evenVBand="0" w:oddHBand="0" w:evenHBand="0" w:firstRowFirstColumn="0" w:firstRowLastColumn="0" w:lastRowFirstColumn="0" w:lastRowLastColumn="0"/>
            <w:tcW w:w="270" w:type="dxa"/>
          </w:tcPr>
          <w:p w:rsidR="00AE1F89" w:rsidRDefault="00AE1F89" w:rsidP="004741B5">
            <w:pPr>
              <w:rPr>
                <w:b w:val="0"/>
              </w:rPr>
            </w:pPr>
            <w:r>
              <w:rPr>
                <w:b w:val="0"/>
              </w:rPr>
              <w:t>5</w:t>
            </w:r>
          </w:p>
        </w:tc>
        <w:tc>
          <w:tcPr>
            <w:tcW w:w="3690" w:type="dxa"/>
          </w:tcPr>
          <w:p w:rsidR="00AE1F89" w:rsidRDefault="00AE1F89" w:rsidP="004741B5">
            <w:pPr>
              <w:cnfStyle w:val="000000000000" w:firstRow="0" w:lastRow="0" w:firstColumn="0" w:lastColumn="0" w:oddVBand="0" w:evenVBand="0" w:oddHBand="0" w:evenHBand="0" w:firstRowFirstColumn="0" w:firstRowLastColumn="0" w:lastRowFirstColumn="0" w:lastRowLastColumn="0"/>
              <w:rPr>
                <w:b/>
              </w:rPr>
            </w:pPr>
            <w:r>
              <w:rPr>
                <w:b/>
              </w:rPr>
              <w:t>Emulungunga</w:t>
            </w:r>
          </w:p>
        </w:tc>
        <w:tc>
          <w:tcPr>
            <w:tcW w:w="1170" w:type="dxa"/>
          </w:tcPr>
          <w:p w:rsidR="00AE1F89" w:rsidRDefault="00AE1F89" w:rsidP="00AE1F89">
            <w:pPr>
              <w:cnfStyle w:val="000000000000" w:firstRow="0" w:lastRow="0" w:firstColumn="0" w:lastColumn="0" w:oddVBand="0" w:evenVBand="0" w:oddHBand="0" w:evenHBand="0" w:firstRowFirstColumn="0" w:firstRowLastColumn="0" w:lastRowFirstColumn="0" w:lastRowLastColumn="0"/>
              <w:rPr>
                <w:b/>
              </w:rPr>
            </w:pPr>
            <w:r>
              <w:rPr>
                <w:b/>
              </w:rPr>
              <w:t>Sept 2020</w:t>
            </w:r>
          </w:p>
        </w:tc>
        <w:tc>
          <w:tcPr>
            <w:tcW w:w="2250" w:type="dxa"/>
          </w:tcPr>
          <w:p w:rsidR="00AE1F89" w:rsidRDefault="002E1896" w:rsidP="004741B5">
            <w:pPr>
              <w:cnfStyle w:val="000000000000" w:firstRow="0" w:lastRow="0" w:firstColumn="0" w:lastColumn="0" w:oddVBand="0" w:evenVBand="0" w:oddHBand="0" w:evenHBand="0" w:firstRowFirstColumn="0" w:firstRowLastColumn="0" w:lastRowFirstColumn="0" w:lastRowLastColumn="0"/>
              <w:rPr>
                <w:b/>
              </w:rPr>
            </w:pPr>
            <w:r>
              <w:rPr>
                <w:b/>
              </w:rPr>
              <w:t>Orust RC</w:t>
            </w:r>
          </w:p>
        </w:tc>
        <w:tc>
          <w:tcPr>
            <w:tcW w:w="1260" w:type="dxa"/>
          </w:tcPr>
          <w:p w:rsidR="00AE1F89" w:rsidRDefault="00AE1F89" w:rsidP="004741B5">
            <w:pPr>
              <w:cnfStyle w:val="000000000000" w:firstRow="0" w:lastRow="0" w:firstColumn="0" w:lastColumn="0" w:oddVBand="0" w:evenVBand="0" w:oddHBand="0" w:evenHBand="0" w:firstRowFirstColumn="0" w:firstRowLastColumn="0" w:lastRowFirstColumn="0" w:lastRowLastColumn="0"/>
              <w:rPr>
                <w:b/>
              </w:rPr>
            </w:pPr>
            <w:r>
              <w:rPr>
                <w:b/>
              </w:rPr>
              <w:t>Mumias</w:t>
            </w:r>
          </w:p>
        </w:tc>
        <w:tc>
          <w:tcPr>
            <w:tcW w:w="1440" w:type="dxa"/>
          </w:tcPr>
          <w:p w:rsidR="00AE1F89" w:rsidRDefault="002E1896" w:rsidP="004741B5">
            <w:pPr>
              <w:cnfStyle w:val="000000000000" w:firstRow="0" w:lastRow="0" w:firstColumn="0" w:lastColumn="0" w:oddVBand="0" w:evenVBand="0" w:oddHBand="0" w:evenHBand="0" w:firstRowFirstColumn="0" w:firstRowLastColumn="0" w:lastRowFirstColumn="0" w:lastRowLastColumn="0"/>
              <w:rPr>
                <w:b/>
              </w:rPr>
            </w:pPr>
            <w:r>
              <w:rPr>
                <w:b/>
              </w:rPr>
              <w:t>Mwichinga</w:t>
            </w:r>
          </w:p>
        </w:tc>
        <w:tc>
          <w:tcPr>
            <w:tcW w:w="1350" w:type="dxa"/>
          </w:tcPr>
          <w:p w:rsidR="00AE1F89" w:rsidRDefault="001F0B69" w:rsidP="004741B5">
            <w:pPr>
              <w:cnfStyle w:val="000000000000" w:firstRow="0" w:lastRow="0" w:firstColumn="0" w:lastColumn="0" w:oddVBand="0" w:evenVBand="0" w:oddHBand="0" w:evenHBand="0" w:firstRowFirstColumn="0" w:firstRowLastColumn="0" w:lastRowFirstColumn="0" w:lastRowLastColumn="0"/>
              <w:rPr>
                <w:b/>
              </w:rPr>
            </w:pPr>
            <w:r>
              <w:rPr>
                <w:b/>
              </w:rPr>
              <w:t>123</w:t>
            </w:r>
          </w:p>
        </w:tc>
      </w:tr>
    </w:tbl>
    <w:p w:rsidR="001F0B69" w:rsidRDefault="001F0B69" w:rsidP="001F0B69">
      <w:pPr>
        <w:pStyle w:val="Liststycke"/>
      </w:pPr>
    </w:p>
    <w:p w:rsidR="005632DB" w:rsidRDefault="005632DB" w:rsidP="001F0B69">
      <w:pPr>
        <w:pStyle w:val="Liststycke"/>
      </w:pPr>
    </w:p>
    <w:p w:rsidR="001F0B69" w:rsidRPr="00BA6321" w:rsidRDefault="001F0B69" w:rsidP="001F0B69">
      <w:pPr>
        <w:pStyle w:val="Liststycke"/>
        <w:rPr>
          <w:b/>
        </w:rPr>
      </w:pPr>
      <w:r w:rsidRPr="00BA6321">
        <w:rPr>
          <w:b/>
        </w:rPr>
        <w:t>COMMENTS.</w:t>
      </w:r>
    </w:p>
    <w:p w:rsidR="0063236F" w:rsidRDefault="000F5BCF" w:rsidP="000F5BCF">
      <w:pPr>
        <w:pStyle w:val="Liststycke"/>
        <w:numPr>
          <w:ilvl w:val="0"/>
          <w:numId w:val="2"/>
        </w:numPr>
      </w:pPr>
      <w:r>
        <w:t xml:space="preserve">881 households have got a chance to access clean drinking water </w:t>
      </w:r>
      <w:r w:rsidR="0063236F">
        <w:t>during this period.</w:t>
      </w:r>
    </w:p>
    <w:p w:rsidR="001F0B69" w:rsidRDefault="000F5BCF" w:rsidP="0063236F">
      <w:pPr>
        <w:pStyle w:val="Liststycke"/>
        <w:ind w:left="1080"/>
      </w:pPr>
      <w:r>
        <w:t xml:space="preserve"> </w:t>
      </w:r>
    </w:p>
    <w:p w:rsidR="0063236F" w:rsidRDefault="0063236F" w:rsidP="001F0B69">
      <w:pPr>
        <w:pStyle w:val="Liststycke"/>
      </w:pPr>
    </w:p>
    <w:p w:rsidR="004741B5" w:rsidRPr="00BA6321" w:rsidRDefault="004741B5" w:rsidP="00936791">
      <w:pPr>
        <w:pStyle w:val="Liststycke"/>
        <w:numPr>
          <w:ilvl w:val="0"/>
          <w:numId w:val="9"/>
        </w:numPr>
        <w:rPr>
          <w:b/>
        </w:rPr>
      </w:pPr>
      <w:r w:rsidRPr="00BA6321">
        <w:rPr>
          <w:b/>
        </w:rPr>
        <w:t>C</w:t>
      </w:r>
      <w:r w:rsidR="00936791" w:rsidRPr="00BA6321">
        <w:rPr>
          <w:b/>
        </w:rPr>
        <w:t xml:space="preserve">OMMUNITY </w:t>
      </w:r>
      <w:r w:rsidRPr="00BA6321">
        <w:rPr>
          <w:b/>
        </w:rPr>
        <w:t>L</w:t>
      </w:r>
      <w:r w:rsidR="00936791" w:rsidRPr="00BA6321">
        <w:rPr>
          <w:b/>
        </w:rPr>
        <w:t xml:space="preserve">ED TOTAL </w:t>
      </w:r>
      <w:r w:rsidRPr="00BA6321">
        <w:rPr>
          <w:b/>
        </w:rPr>
        <w:t>S</w:t>
      </w:r>
      <w:r w:rsidR="00936791" w:rsidRPr="00BA6321">
        <w:rPr>
          <w:b/>
        </w:rPr>
        <w:t>ANITATION</w:t>
      </w:r>
      <w:r w:rsidR="0063236F" w:rsidRPr="00BA6321">
        <w:rPr>
          <w:b/>
        </w:rPr>
        <w:t>.</w:t>
      </w:r>
    </w:p>
    <w:p w:rsidR="0063236F" w:rsidRDefault="0063236F" w:rsidP="0063236F">
      <w:pPr>
        <w:pStyle w:val="Liststycke"/>
        <w:numPr>
          <w:ilvl w:val="0"/>
          <w:numId w:val="2"/>
        </w:numPr>
      </w:pPr>
      <w:r>
        <w:t xml:space="preserve">We </w:t>
      </w:r>
      <w:r w:rsidR="00936791">
        <w:t>carried</w:t>
      </w:r>
      <w:r>
        <w:t xml:space="preserve"> out implementation of Community Led Total Sanitation in 5 villages in Amuka.</w:t>
      </w:r>
    </w:p>
    <w:p w:rsidR="0063236F" w:rsidRDefault="0063236F" w:rsidP="0063236F">
      <w:pPr>
        <w:pStyle w:val="Liststycke"/>
        <w:numPr>
          <w:ilvl w:val="0"/>
          <w:numId w:val="2"/>
        </w:numPr>
      </w:pPr>
      <w:r>
        <w:t>Total Number of household 637.</w:t>
      </w:r>
    </w:p>
    <w:p w:rsidR="0063236F" w:rsidRDefault="0063236F" w:rsidP="0063236F">
      <w:pPr>
        <w:pStyle w:val="Liststycke"/>
        <w:ind w:left="1080"/>
      </w:pPr>
    </w:p>
    <w:tbl>
      <w:tblPr>
        <w:tblStyle w:val="Ljuslista-dekorfrg3"/>
        <w:tblW w:w="0" w:type="auto"/>
        <w:tblInd w:w="988" w:type="dxa"/>
        <w:tblLook w:val="04A0" w:firstRow="1" w:lastRow="0" w:firstColumn="1" w:lastColumn="0" w:noHBand="0" w:noVBand="1"/>
      </w:tblPr>
      <w:tblGrid>
        <w:gridCol w:w="567"/>
        <w:gridCol w:w="3321"/>
        <w:gridCol w:w="2250"/>
        <w:gridCol w:w="1260"/>
      </w:tblGrid>
      <w:tr w:rsidR="000E70B1" w:rsidTr="004E40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E70B1" w:rsidRDefault="000E70B1" w:rsidP="0063236F">
            <w:pPr>
              <w:pStyle w:val="Liststycke"/>
              <w:ind w:left="0"/>
            </w:pPr>
          </w:p>
        </w:tc>
        <w:tc>
          <w:tcPr>
            <w:tcW w:w="3321" w:type="dxa"/>
          </w:tcPr>
          <w:p w:rsidR="000E70B1" w:rsidRDefault="000E70B1" w:rsidP="0063236F">
            <w:pPr>
              <w:pStyle w:val="Liststycke"/>
              <w:ind w:left="0"/>
              <w:cnfStyle w:val="100000000000" w:firstRow="1" w:lastRow="0" w:firstColumn="0" w:lastColumn="0" w:oddVBand="0" w:evenVBand="0" w:oddHBand="0" w:evenHBand="0" w:firstRowFirstColumn="0" w:firstRowLastColumn="0" w:lastRowFirstColumn="0" w:lastRowLastColumn="0"/>
            </w:pPr>
          </w:p>
        </w:tc>
        <w:tc>
          <w:tcPr>
            <w:tcW w:w="2250" w:type="dxa"/>
          </w:tcPr>
          <w:p w:rsidR="000E70B1" w:rsidRDefault="000E70B1" w:rsidP="00DB3763">
            <w:pPr>
              <w:pStyle w:val="Liststycke"/>
              <w:ind w:left="0"/>
              <w:jc w:val="center"/>
              <w:cnfStyle w:val="100000000000" w:firstRow="1" w:lastRow="0" w:firstColumn="0" w:lastColumn="0" w:oddVBand="0" w:evenVBand="0" w:oddHBand="0" w:evenHBand="0" w:firstRowFirstColumn="0" w:firstRowLastColumn="0" w:lastRowFirstColumn="0" w:lastRowLastColumn="0"/>
            </w:pPr>
            <w:r>
              <w:t>PRE-PROJECT</w:t>
            </w:r>
          </w:p>
        </w:tc>
        <w:tc>
          <w:tcPr>
            <w:tcW w:w="1260" w:type="dxa"/>
          </w:tcPr>
          <w:p w:rsidR="000E70B1" w:rsidRDefault="000E70B1" w:rsidP="00DB3763">
            <w:pPr>
              <w:pStyle w:val="Liststycke"/>
              <w:ind w:left="0"/>
              <w:jc w:val="center"/>
              <w:cnfStyle w:val="100000000000" w:firstRow="1" w:lastRow="0" w:firstColumn="0" w:lastColumn="0" w:oddVBand="0" w:evenVBand="0" w:oddHBand="0" w:evenHBand="0" w:firstRowFirstColumn="0" w:firstRowLastColumn="0" w:lastRowFirstColumn="0" w:lastRowLastColumn="0"/>
            </w:pPr>
            <w:r>
              <w:t>DEC 2020</w:t>
            </w:r>
          </w:p>
        </w:tc>
      </w:tr>
      <w:tr w:rsidR="000E70B1" w:rsidTr="004E4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0E70B1" w:rsidRDefault="000E70B1" w:rsidP="00936791">
            <w:pPr>
              <w:pStyle w:val="Liststycke"/>
              <w:ind w:left="0"/>
              <w:jc w:val="center"/>
            </w:pPr>
          </w:p>
        </w:tc>
        <w:tc>
          <w:tcPr>
            <w:tcW w:w="3321" w:type="dxa"/>
          </w:tcPr>
          <w:p w:rsidR="000E70B1" w:rsidRDefault="000E70B1" w:rsidP="00936791">
            <w:pPr>
              <w:pStyle w:val="Liststycke"/>
              <w:ind w:left="0"/>
              <w:cnfStyle w:val="000000100000" w:firstRow="0" w:lastRow="0" w:firstColumn="0" w:lastColumn="0" w:oddVBand="0" w:evenVBand="0" w:oddHBand="1" w:evenHBand="0" w:firstRowFirstColumn="0" w:firstRowLastColumn="0" w:lastRowFirstColumn="0" w:lastRowLastColumn="0"/>
            </w:pPr>
            <w:r>
              <w:t>TOTAL NUMBER OF HOUSES</w:t>
            </w:r>
          </w:p>
        </w:tc>
        <w:tc>
          <w:tcPr>
            <w:tcW w:w="2250" w:type="dxa"/>
          </w:tcPr>
          <w:p w:rsidR="000E70B1" w:rsidRDefault="000E70B1" w:rsidP="00936791">
            <w:pPr>
              <w:pStyle w:val="Liststycke"/>
              <w:ind w:left="0"/>
              <w:jc w:val="center"/>
              <w:cnfStyle w:val="000000100000" w:firstRow="0" w:lastRow="0" w:firstColumn="0" w:lastColumn="0" w:oddVBand="0" w:evenVBand="0" w:oddHBand="1" w:evenHBand="0" w:firstRowFirstColumn="0" w:firstRowLastColumn="0" w:lastRowFirstColumn="0" w:lastRowLastColumn="0"/>
            </w:pPr>
            <w:r>
              <w:t>637</w:t>
            </w:r>
          </w:p>
        </w:tc>
        <w:tc>
          <w:tcPr>
            <w:tcW w:w="1260" w:type="dxa"/>
          </w:tcPr>
          <w:p w:rsidR="000E70B1" w:rsidRDefault="000E70B1" w:rsidP="00936791">
            <w:pPr>
              <w:pStyle w:val="Liststycke"/>
              <w:ind w:left="0"/>
              <w:jc w:val="center"/>
              <w:cnfStyle w:val="000000100000" w:firstRow="0" w:lastRow="0" w:firstColumn="0" w:lastColumn="0" w:oddVBand="0" w:evenVBand="0" w:oddHBand="1" w:evenHBand="0" w:firstRowFirstColumn="0" w:firstRowLastColumn="0" w:lastRowFirstColumn="0" w:lastRowLastColumn="0"/>
            </w:pPr>
            <w:r>
              <w:t>637</w:t>
            </w:r>
          </w:p>
        </w:tc>
      </w:tr>
      <w:tr w:rsidR="000E70B1" w:rsidTr="004E408A">
        <w:tc>
          <w:tcPr>
            <w:cnfStyle w:val="001000000000" w:firstRow="0" w:lastRow="0" w:firstColumn="1" w:lastColumn="0" w:oddVBand="0" w:evenVBand="0" w:oddHBand="0" w:evenHBand="0" w:firstRowFirstColumn="0" w:firstRowLastColumn="0" w:lastRowFirstColumn="0" w:lastRowLastColumn="0"/>
            <w:tcW w:w="567" w:type="dxa"/>
          </w:tcPr>
          <w:p w:rsidR="000E70B1" w:rsidRDefault="000E70B1" w:rsidP="00936791">
            <w:pPr>
              <w:pStyle w:val="Liststycke"/>
              <w:ind w:left="0"/>
              <w:jc w:val="center"/>
            </w:pPr>
          </w:p>
        </w:tc>
        <w:tc>
          <w:tcPr>
            <w:tcW w:w="3321" w:type="dxa"/>
          </w:tcPr>
          <w:p w:rsidR="000E70B1" w:rsidRDefault="000E70B1" w:rsidP="00936791">
            <w:pPr>
              <w:pStyle w:val="Liststycke"/>
              <w:ind w:left="0"/>
              <w:cnfStyle w:val="000000000000" w:firstRow="0" w:lastRow="0" w:firstColumn="0" w:lastColumn="0" w:oddVBand="0" w:evenVBand="0" w:oddHBand="0" w:evenHBand="0" w:firstRowFirstColumn="0" w:firstRowLastColumn="0" w:lastRowFirstColumn="0" w:lastRowLastColumn="0"/>
            </w:pPr>
            <w:r>
              <w:t>HOUSE WITH LATRINES</w:t>
            </w:r>
          </w:p>
        </w:tc>
        <w:tc>
          <w:tcPr>
            <w:tcW w:w="2250" w:type="dxa"/>
          </w:tcPr>
          <w:p w:rsidR="000E70B1" w:rsidRDefault="000E70B1" w:rsidP="00936791">
            <w:pPr>
              <w:pStyle w:val="Liststycke"/>
              <w:ind w:left="0"/>
              <w:jc w:val="center"/>
              <w:cnfStyle w:val="000000000000" w:firstRow="0" w:lastRow="0" w:firstColumn="0" w:lastColumn="0" w:oddVBand="0" w:evenVBand="0" w:oddHBand="0" w:evenHBand="0" w:firstRowFirstColumn="0" w:firstRowLastColumn="0" w:lastRowFirstColumn="0" w:lastRowLastColumn="0"/>
            </w:pPr>
            <w:r>
              <w:t>190</w:t>
            </w:r>
          </w:p>
        </w:tc>
        <w:tc>
          <w:tcPr>
            <w:tcW w:w="1260" w:type="dxa"/>
          </w:tcPr>
          <w:p w:rsidR="000E70B1" w:rsidRDefault="000E70B1" w:rsidP="00936791">
            <w:pPr>
              <w:pStyle w:val="Liststycke"/>
              <w:ind w:left="0"/>
              <w:jc w:val="center"/>
              <w:cnfStyle w:val="000000000000" w:firstRow="0" w:lastRow="0" w:firstColumn="0" w:lastColumn="0" w:oddVBand="0" w:evenVBand="0" w:oddHBand="0" w:evenHBand="0" w:firstRowFirstColumn="0" w:firstRowLastColumn="0" w:lastRowFirstColumn="0" w:lastRowLastColumn="0"/>
            </w:pPr>
            <w:r>
              <w:t>592</w:t>
            </w:r>
          </w:p>
        </w:tc>
      </w:tr>
      <w:tr w:rsidR="000E70B1" w:rsidTr="004E408A">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567" w:type="dxa"/>
          </w:tcPr>
          <w:p w:rsidR="000E70B1" w:rsidRDefault="000E70B1" w:rsidP="00936791">
            <w:pPr>
              <w:pStyle w:val="Liststycke"/>
              <w:ind w:left="0"/>
              <w:jc w:val="center"/>
            </w:pPr>
          </w:p>
        </w:tc>
        <w:tc>
          <w:tcPr>
            <w:tcW w:w="3321" w:type="dxa"/>
          </w:tcPr>
          <w:p w:rsidR="000E70B1" w:rsidRDefault="000E70B1" w:rsidP="00936791">
            <w:pPr>
              <w:pStyle w:val="Liststycke"/>
              <w:ind w:left="0"/>
              <w:cnfStyle w:val="000000100000" w:firstRow="0" w:lastRow="0" w:firstColumn="0" w:lastColumn="0" w:oddVBand="0" w:evenVBand="0" w:oddHBand="1" w:evenHBand="0" w:firstRowFirstColumn="0" w:firstRowLastColumn="0" w:lastRowFirstColumn="0" w:lastRowLastColumn="0"/>
            </w:pPr>
            <w:r>
              <w:t>HOUSEHOLD WITHOUT LATRINES</w:t>
            </w:r>
          </w:p>
        </w:tc>
        <w:tc>
          <w:tcPr>
            <w:tcW w:w="2250" w:type="dxa"/>
          </w:tcPr>
          <w:p w:rsidR="000E70B1" w:rsidRDefault="000E70B1" w:rsidP="00936791">
            <w:pPr>
              <w:pStyle w:val="Liststycke"/>
              <w:ind w:left="0"/>
              <w:jc w:val="center"/>
              <w:cnfStyle w:val="000000100000" w:firstRow="0" w:lastRow="0" w:firstColumn="0" w:lastColumn="0" w:oddVBand="0" w:evenVBand="0" w:oddHBand="1" w:evenHBand="0" w:firstRowFirstColumn="0" w:firstRowLastColumn="0" w:lastRowFirstColumn="0" w:lastRowLastColumn="0"/>
            </w:pPr>
            <w:r>
              <w:t>447</w:t>
            </w:r>
          </w:p>
        </w:tc>
        <w:tc>
          <w:tcPr>
            <w:tcW w:w="1260" w:type="dxa"/>
          </w:tcPr>
          <w:p w:rsidR="000E70B1" w:rsidRDefault="000E70B1" w:rsidP="00936791">
            <w:pPr>
              <w:pStyle w:val="Liststycke"/>
              <w:ind w:left="0"/>
              <w:jc w:val="center"/>
              <w:cnfStyle w:val="000000100000" w:firstRow="0" w:lastRow="0" w:firstColumn="0" w:lastColumn="0" w:oddVBand="0" w:evenVBand="0" w:oddHBand="1" w:evenHBand="0" w:firstRowFirstColumn="0" w:firstRowLastColumn="0" w:lastRowFirstColumn="0" w:lastRowLastColumn="0"/>
            </w:pPr>
            <w:r>
              <w:t>45</w:t>
            </w:r>
          </w:p>
        </w:tc>
      </w:tr>
    </w:tbl>
    <w:p w:rsidR="00936791" w:rsidRDefault="00936791" w:rsidP="0063236F">
      <w:pPr>
        <w:pStyle w:val="Liststycke"/>
      </w:pPr>
    </w:p>
    <w:p w:rsidR="0063236F" w:rsidRPr="00BA6321" w:rsidRDefault="00936791" w:rsidP="0063236F">
      <w:pPr>
        <w:pStyle w:val="Liststycke"/>
        <w:rPr>
          <w:b/>
        </w:rPr>
      </w:pPr>
      <w:r w:rsidRPr="00BA6321">
        <w:rPr>
          <w:b/>
        </w:rPr>
        <w:t>COMMENTS.</w:t>
      </w:r>
    </w:p>
    <w:p w:rsidR="00936791" w:rsidRDefault="00936791" w:rsidP="00936791">
      <w:pPr>
        <w:pStyle w:val="Liststycke"/>
        <w:numPr>
          <w:ilvl w:val="0"/>
          <w:numId w:val="2"/>
        </w:numPr>
      </w:pPr>
      <w:r>
        <w:t>By end of December 2020, we managed trigger the community in increasing toilet coverage from the initial 29.8% to a high of 92.9%.</w:t>
      </w:r>
    </w:p>
    <w:p w:rsidR="00936791" w:rsidRDefault="00936791" w:rsidP="00936791">
      <w:pPr>
        <w:pStyle w:val="Liststycke"/>
        <w:numPr>
          <w:ilvl w:val="0"/>
          <w:numId w:val="2"/>
        </w:numPr>
      </w:pPr>
      <w:r>
        <w:t xml:space="preserve">Community Led Total Sanitation is a community driven change process where the RDS role is </w:t>
      </w:r>
      <w:r w:rsidR="0047536A">
        <w:t xml:space="preserve">to do sensitization and mobilization of households to build own latrines. </w:t>
      </w:r>
    </w:p>
    <w:p w:rsidR="00936791" w:rsidRDefault="00936791" w:rsidP="00936791">
      <w:pPr>
        <w:pStyle w:val="Liststycke"/>
        <w:ind w:left="1080"/>
      </w:pPr>
    </w:p>
    <w:p w:rsidR="004741B5" w:rsidRPr="00BA6321" w:rsidRDefault="004741B5" w:rsidP="00936791">
      <w:pPr>
        <w:pStyle w:val="Liststycke"/>
        <w:numPr>
          <w:ilvl w:val="0"/>
          <w:numId w:val="9"/>
        </w:numPr>
        <w:rPr>
          <w:b/>
        </w:rPr>
      </w:pPr>
      <w:r w:rsidRPr="00BA6321">
        <w:rPr>
          <w:b/>
        </w:rPr>
        <w:t>JIGGERS C</w:t>
      </w:r>
      <w:r w:rsidR="00BA6321">
        <w:rPr>
          <w:b/>
        </w:rPr>
        <w:t>A</w:t>
      </w:r>
      <w:r w:rsidRPr="00BA6321">
        <w:rPr>
          <w:b/>
        </w:rPr>
        <w:t>MPAIGN.</w:t>
      </w:r>
    </w:p>
    <w:p w:rsidR="000E70B1" w:rsidRDefault="000E70B1" w:rsidP="000E70B1">
      <w:pPr>
        <w:pStyle w:val="Liststycke"/>
        <w:numPr>
          <w:ilvl w:val="0"/>
          <w:numId w:val="2"/>
        </w:numPr>
      </w:pPr>
      <w:r>
        <w:t>The jiggers campaign was carried out in Kimondo area.</w:t>
      </w:r>
    </w:p>
    <w:p w:rsidR="000E70B1" w:rsidRDefault="000E70B1" w:rsidP="000E70B1">
      <w:pPr>
        <w:pStyle w:val="Liststycke"/>
        <w:numPr>
          <w:ilvl w:val="0"/>
          <w:numId w:val="2"/>
        </w:numPr>
      </w:pPr>
      <w:r>
        <w:t>Targeted clients were 122 (both children and adults)</w:t>
      </w:r>
    </w:p>
    <w:p w:rsidR="00002D8F" w:rsidRDefault="0047536A" w:rsidP="00002D8F">
      <w:pPr>
        <w:ind w:left="720"/>
      </w:pPr>
      <w:r>
        <w:t>Number treated: 137, this was</w:t>
      </w:r>
      <w:r w:rsidR="000E70B1">
        <w:t xml:space="preserve"> </w:t>
      </w:r>
      <w:r>
        <w:t>1</w:t>
      </w:r>
      <w:r w:rsidR="000E70B1">
        <w:t>12.3% of the clients targeted. All those treated were provided with sh</w:t>
      </w:r>
      <w:r w:rsidR="00002D8F">
        <w:t>oes and their houses fumigated.</w:t>
      </w:r>
    </w:p>
    <w:p w:rsidR="004741B5" w:rsidRPr="00002D8F" w:rsidRDefault="000C76AC" w:rsidP="00002D8F">
      <w:pPr>
        <w:pStyle w:val="Liststycke"/>
        <w:numPr>
          <w:ilvl w:val="0"/>
          <w:numId w:val="9"/>
        </w:numPr>
      </w:pPr>
      <w:r w:rsidRPr="00002D8F">
        <w:rPr>
          <w:b/>
        </w:rPr>
        <w:t>TRAININGS OVER THE PERIOD.</w:t>
      </w:r>
    </w:p>
    <w:p w:rsidR="0047536A" w:rsidRPr="00B53AE0" w:rsidRDefault="000C76AC" w:rsidP="00B53AE0">
      <w:pPr>
        <w:pStyle w:val="Liststycke"/>
        <w:numPr>
          <w:ilvl w:val="0"/>
          <w:numId w:val="2"/>
        </w:numPr>
        <w:rPr>
          <w:b/>
        </w:rPr>
      </w:pPr>
      <w:r>
        <w:t>During this period, the RDS has been able to undertake the following training</w:t>
      </w:r>
      <w:r w:rsidR="00DC6821">
        <w:t>s, mostly for the Community Health Volunteers.</w:t>
      </w:r>
      <w:r w:rsidR="0047536A" w:rsidRPr="00B53AE0">
        <w:rPr>
          <w:b/>
        </w:rPr>
        <w:br/>
      </w:r>
    </w:p>
    <w:tbl>
      <w:tblPr>
        <w:tblStyle w:val="Ljusskuggning-dekorfrg1"/>
        <w:tblW w:w="11363" w:type="dxa"/>
        <w:tblInd w:w="-990" w:type="dxa"/>
        <w:tblLayout w:type="fixed"/>
        <w:tblLook w:val="04A0" w:firstRow="1" w:lastRow="0" w:firstColumn="1" w:lastColumn="0" w:noHBand="0" w:noVBand="1"/>
      </w:tblPr>
      <w:tblGrid>
        <w:gridCol w:w="450"/>
        <w:gridCol w:w="1710"/>
        <w:gridCol w:w="1080"/>
        <w:gridCol w:w="900"/>
        <w:gridCol w:w="2070"/>
        <w:gridCol w:w="2790"/>
        <w:gridCol w:w="2363"/>
      </w:tblGrid>
      <w:tr w:rsidR="00410682" w:rsidTr="000544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410682" w:rsidRDefault="00410682" w:rsidP="000E70B1">
            <w:pPr>
              <w:pStyle w:val="Liststycke"/>
              <w:ind w:left="0"/>
            </w:pPr>
          </w:p>
        </w:tc>
        <w:tc>
          <w:tcPr>
            <w:tcW w:w="1710" w:type="dxa"/>
          </w:tcPr>
          <w:p w:rsidR="00410682" w:rsidRDefault="00410682" w:rsidP="000E70B1">
            <w:pPr>
              <w:pStyle w:val="Liststycke"/>
              <w:ind w:left="0"/>
              <w:cnfStyle w:val="100000000000" w:firstRow="1" w:lastRow="0" w:firstColumn="0" w:lastColumn="0" w:oddVBand="0" w:evenVBand="0" w:oddHBand="0" w:evenHBand="0" w:firstRowFirstColumn="0" w:firstRowLastColumn="0" w:lastRowFirstColumn="0" w:lastRowLastColumn="0"/>
            </w:pPr>
            <w:r>
              <w:t>TRAINING TARGET</w:t>
            </w:r>
          </w:p>
        </w:tc>
        <w:tc>
          <w:tcPr>
            <w:tcW w:w="1080" w:type="dxa"/>
          </w:tcPr>
          <w:p w:rsidR="00410682" w:rsidRDefault="00410682" w:rsidP="00F155B6">
            <w:pPr>
              <w:pStyle w:val="Liststycke"/>
              <w:ind w:left="0"/>
              <w:cnfStyle w:val="100000000000" w:firstRow="1" w:lastRow="0" w:firstColumn="0" w:lastColumn="0" w:oddVBand="0" w:evenVBand="0" w:oddHBand="0" w:evenHBand="0" w:firstRowFirstColumn="0" w:firstRowLastColumn="0" w:lastRowFirstColumn="0" w:lastRowLastColumn="0"/>
            </w:pPr>
            <w:r>
              <w:t>NO. TRAINED</w:t>
            </w:r>
          </w:p>
        </w:tc>
        <w:tc>
          <w:tcPr>
            <w:tcW w:w="900" w:type="dxa"/>
          </w:tcPr>
          <w:p w:rsidR="00410682" w:rsidRPr="00A36FF8" w:rsidRDefault="00410682" w:rsidP="00A36FF8">
            <w:pPr>
              <w:pStyle w:val="Liststycke"/>
              <w:ind w:left="0"/>
              <w:cnfStyle w:val="100000000000" w:firstRow="1" w:lastRow="0" w:firstColumn="0" w:lastColumn="0" w:oddVBand="0" w:evenVBand="0" w:oddHBand="0" w:evenHBand="0" w:firstRowFirstColumn="0" w:firstRowLastColumn="0" w:lastRowFirstColumn="0" w:lastRowLastColumn="0"/>
              <w:rPr>
                <w:bCs w:val="0"/>
              </w:rPr>
            </w:pPr>
            <w:r w:rsidRPr="00A36FF8">
              <w:rPr>
                <w:bCs w:val="0"/>
              </w:rPr>
              <w:t>NO OF DAYS</w:t>
            </w:r>
          </w:p>
        </w:tc>
        <w:tc>
          <w:tcPr>
            <w:tcW w:w="2070" w:type="dxa"/>
          </w:tcPr>
          <w:p w:rsidR="00410682" w:rsidRPr="00A36FF8" w:rsidRDefault="00410682" w:rsidP="00410682">
            <w:pPr>
              <w:pStyle w:val="Liststycke"/>
              <w:ind w:left="0"/>
              <w:cnfStyle w:val="100000000000" w:firstRow="1" w:lastRow="0" w:firstColumn="0" w:lastColumn="0" w:oddVBand="0" w:evenVBand="0" w:oddHBand="0" w:evenHBand="0" w:firstRowFirstColumn="0" w:firstRowLastColumn="0" w:lastRowFirstColumn="0" w:lastRowLastColumn="0"/>
              <w:rPr>
                <w:b w:val="0"/>
              </w:rPr>
            </w:pPr>
            <w:r>
              <w:rPr>
                <w:b w:val="0"/>
              </w:rPr>
              <w:t>TR</w:t>
            </w:r>
            <w:r w:rsidR="0001063E">
              <w:rPr>
                <w:b w:val="0"/>
              </w:rPr>
              <w:t>A</w:t>
            </w:r>
            <w:r>
              <w:rPr>
                <w:b w:val="0"/>
              </w:rPr>
              <w:t>INING DESCRIPTION</w:t>
            </w:r>
          </w:p>
        </w:tc>
        <w:tc>
          <w:tcPr>
            <w:tcW w:w="2790" w:type="dxa"/>
          </w:tcPr>
          <w:p w:rsidR="00410682" w:rsidRDefault="00410682" w:rsidP="000C76AC">
            <w:pPr>
              <w:pStyle w:val="Liststycke"/>
              <w:ind w:left="0"/>
              <w:jc w:val="center"/>
              <w:cnfStyle w:val="100000000000" w:firstRow="1" w:lastRow="0" w:firstColumn="0" w:lastColumn="0" w:oddVBand="0" w:evenVBand="0" w:oddHBand="0" w:evenHBand="0" w:firstRowFirstColumn="0" w:firstRowLastColumn="0" w:lastRowFirstColumn="0" w:lastRowLastColumn="0"/>
            </w:pPr>
            <w:r>
              <w:t xml:space="preserve">  TRAINING TOPICS COVERED</w:t>
            </w:r>
          </w:p>
        </w:tc>
        <w:tc>
          <w:tcPr>
            <w:tcW w:w="2363" w:type="dxa"/>
          </w:tcPr>
          <w:p w:rsidR="00410682" w:rsidRDefault="00410682" w:rsidP="000E70B1">
            <w:pPr>
              <w:pStyle w:val="Liststycke"/>
              <w:ind w:left="0"/>
              <w:cnfStyle w:val="100000000000" w:firstRow="1" w:lastRow="0" w:firstColumn="0" w:lastColumn="0" w:oddVBand="0" w:evenVBand="0" w:oddHBand="0" w:evenHBand="0" w:firstRowFirstColumn="0" w:firstRowLastColumn="0" w:lastRowFirstColumn="0" w:lastRowLastColumn="0"/>
            </w:pPr>
          </w:p>
        </w:tc>
      </w:tr>
      <w:tr w:rsidR="00410682" w:rsidTr="00054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410682" w:rsidRDefault="00410682" w:rsidP="000E70B1">
            <w:pPr>
              <w:pStyle w:val="Liststycke"/>
              <w:ind w:left="0"/>
            </w:pPr>
            <w:r>
              <w:t>1</w:t>
            </w:r>
          </w:p>
        </w:tc>
        <w:tc>
          <w:tcPr>
            <w:tcW w:w="1710" w:type="dxa"/>
          </w:tcPr>
          <w:p w:rsidR="00410682" w:rsidRDefault="00410682" w:rsidP="000E70B1">
            <w:pPr>
              <w:pStyle w:val="Liststycke"/>
              <w:ind w:left="0"/>
              <w:cnfStyle w:val="000000100000" w:firstRow="0" w:lastRow="0" w:firstColumn="0" w:lastColumn="0" w:oddVBand="0" w:evenVBand="0" w:oddHBand="1" w:evenHBand="0" w:firstRowFirstColumn="0" w:firstRowLastColumn="0" w:lastRowFirstColumn="0" w:lastRowLastColumn="0"/>
            </w:pPr>
            <w:r>
              <w:t>CHVs TULOP KESIS</w:t>
            </w:r>
          </w:p>
        </w:tc>
        <w:tc>
          <w:tcPr>
            <w:tcW w:w="1080" w:type="dxa"/>
          </w:tcPr>
          <w:p w:rsidR="00410682" w:rsidRDefault="00410682" w:rsidP="000E70B1">
            <w:pPr>
              <w:pStyle w:val="Liststycke"/>
              <w:ind w:left="0"/>
              <w:cnfStyle w:val="000000100000" w:firstRow="0" w:lastRow="0" w:firstColumn="0" w:lastColumn="0" w:oddVBand="0" w:evenVBand="0" w:oddHBand="1" w:evenHBand="0" w:firstRowFirstColumn="0" w:firstRowLastColumn="0" w:lastRowFirstColumn="0" w:lastRowLastColumn="0"/>
            </w:pPr>
            <w:r>
              <w:t>10</w:t>
            </w:r>
          </w:p>
        </w:tc>
        <w:tc>
          <w:tcPr>
            <w:tcW w:w="900" w:type="dxa"/>
          </w:tcPr>
          <w:p w:rsidR="00410682" w:rsidRDefault="00410682" w:rsidP="00A36FF8">
            <w:pPr>
              <w:pStyle w:val="Liststycke"/>
              <w:ind w:left="0"/>
              <w:cnfStyle w:val="000000100000" w:firstRow="0" w:lastRow="0" w:firstColumn="0" w:lastColumn="0" w:oddVBand="0" w:evenVBand="0" w:oddHBand="1" w:evenHBand="0" w:firstRowFirstColumn="0" w:firstRowLastColumn="0" w:lastRowFirstColumn="0" w:lastRowLastColumn="0"/>
            </w:pPr>
            <w:r>
              <w:t>5</w:t>
            </w:r>
          </w:p>
        </w:tc>
        <w:tc>
          <w:tcPr>
            <w:tcW w:w="2070" w:type="dxa"/>
          </w:tcPr>
          <w:p w:rsidR="00410682" w:rsidRDefault="00410682" w:rsidP="00410682">
            <w:pPr>
              <w:pStyle w:val="Liststycke"/>
              <w:ind w:left="0"/>
              <w:cnfStyle w:val="000000100000" w:firstRow="0" w:lastRow="0" w:firstColumn="0" w:lastColumn="0" w:oddVBand="0" w:evenVBand="0" w:oddHBand="1" w:evenHBand="0" w:firstRowFirstColumn="0" w:firstRowLastColumn="0" w:lastRowFirstColumn="0" w:lastRowLastColumn="0"/>
            </w:pPr>
            <w:r>
              <w:t>Part of the CHVs training curriculum.</w:t>
            </w:r>
          </w:p>
        </w:tc>
        <w:tc>
          <w:tcPr>
            <w:tcW w:w="2790" w:type="dxa"/>
          </w:tcPr>
          <w:p w:rsidR="00410682" w:rsidRDefault="00410682" w:rsidP="000C76AC">
            <w:pPr>
              <w:pStyle w:val="Liststycke"/>
              <w:numPr>
                <w:ilvl w:val="0"/>
                <w:numId w:val="2"/>
              </w:numPr>
              <w:cnfStyle w:val="000000100000" w:firstRow="0" w:lastRow="0" w:firstColumn="0" w:lastColumn="0" w:oddVBand="0" w:evenVBand="0" w:oddHBand="1" w:evenHBand="0" w:firstRowFirstColumn="0" w:firstRowLastColumn="0" w:lastRowFirstColumn="0" w:lastRowLastColumn="0"/>
            </w:pPr>
            <w:r>
              <w:t>REPRODUCTIVE HEALTH.</w:t>
            </w:r>
          </w:p>
          <w:p w:rsidR="00410682" w:rsidRDefault="00410682" w:rsidP="000C76AC">
            <w:pPr>
              <w:pStyle w:val="Liststycke"/>
              <w:numPr>
                <w:ilvl w:val="0"/>
                <w:numId w:val="2"/>
              </w:numPr>
              <w:cnfStyle w:val="000000100000" w:firstRow="0" w:lastRow="0" w:firstColumn="0" w:lastColumn="0" w:oddVBand="0" w:evenVBand="0" w:oddHBand="1" w:evenHBand="0" w:firstRowFirstColumn="0" w:firstRowLastColumn="0" w:lastRowFirstColumn="0" w:lastRowLastColumn="0"/>
            </w:pPr>
            <w:r>
              <w:t>RIGHT BASED APPROACH.</w:t>
            </w:r>
          </w:p>
          <w:p w:rsidR="00410682" w:rsidRDefault="00410682" w:rsidP="000C76AC">
            <w:pPr>
              <w:pStyle w:val="Liststycke"/>
              <w:numPr>
                <w:ilvl w:val="0"/>
                <w:numId w:val="2"/>
              </w:numPr>
              <w:cnfStyle w:val="000000100000" w:firstRow="0" w:lastRow="0" w:firstColumn="0" w:lastColumn="0" w:oddVBand="0" w:evenVBand="0" w:oddHBand="1" w:evenHBand="0" w:firstRowFirstColumn="0" w:firstRowLastColumn="0" w:lastRowFirstColumn="0" w:lastRowLastColumn="0"/>
            </w:pPr>
            <w:r>
              <w:t>COMMUNITY MOBILIZATION.</w:t>
            </w:r>
          </w:p>
        </w:tc>
        <w:tc>
          <w:tcPr>
            <w:tcW w:w="2363" w:type="dxa"/>
          </w:tcPr>
          <w:p w:rsidR="00410682" w:rsidRDefault="00410682" w:rsidP="000C76AC">
            <w:pPr>
              <w:pStyle w:val="Liststycke"/>
              <w:numPr>
                <w:ilvl w:val="0"/>
                <w:numId w:val="2"/>
              </w:numPr>
              <w:cnfStyle w:val="000000100000" w:firstRow="0" w:lastRow="0" w:firstColumn="0" w:lastColumn="0" w:oddVBand="0" w:evenVBand="0" w:oddHBand="1" w:evenHBand="0" w:firstRowFirstColumn="0" w:firstRowLastColumn="0" w:lastRowFirstColumn="0" w:lastRowLastColumn="0"/>
            </w:pPr>
            <w:r>
              <w:t>Fol</w:t>
            </w:r>
            <w:r w:rsidR="0001063E">
              <w:t>low up scheduled early 2021</w:t>
            </w:r>
            <w:r>
              <w:t>.</w:t>
            </w:r>
          </w:p>
        </w:tc>
      </w:tr>
      <w:tr w:rsidR="00410682" w:rsidTr="00054434">
        <w:tc>
          <w:tcPr>
            <w:cnfStyle w:val="001000000000" w:firstRow="0" w:lastRow="0" w:firstColumn="1" w:lastColumn="0" w:oddVBand="0" w:evenVBand="0" w:oddHBand="0" w:evenHBand="0" w:firstRowFirstColumn="0" w:firstRowLastColumn="0" w:lastRowFirstColumn="0" w:lastRowLastColumn="0"/>
            <w:tcW w:w="450" w:type="dxa"/>
          </w:tcPr>
          <w:p w:rsidR="00410682" w:rsidRDefault="00410682" w:rsidP="000E70B1">
            <w:pPr>
              <w:pStyle w:val="Liststycke"/>
              <w:ind w:left="0"/>
            </w:pPr>
            <w:r>
              <w:t>2</w:t>
            </w:r>
          </w:p>
        </w:tc>
        <w:tc>
          <w:tcPr>
            <w:tcW w:w="1710" w:type="dxa"/>
          </w:tcPr>
          <w:p w:rsidR="00410682" w:rsidRDefault="00410682" w:rsidP="000E70B1">
            <w:pPr>
              <w:pStyle w:val="Liststycke"/>
              <w:ind w:left="0"/>
              <w:cnfStyle w:val="000000000000" w:firstRow="0" w:lastRow="0" w:firstColumn="0" w:lastColumn="0" w:oddVBand="0" w:evenVBand="0" w:oddHBand="0" w:evenHBand="0" w:firstRowFirstColumn="0" w:firstRowLastColumn="0" w:lastRowFirstColumn="0" w:lastRowLastColumn="0"/>
            </w:pPr>
            <w:r>
              <w:t>CHVs KIMONDO</w:t>
            </w:r>
          </w:p>
        </w:tc>
        <w:tc>
          <w:tcPr>
            <w:tcW w:w="1080" w:type="dxa"/>
          </w:tcPr>
          <w:p w:rsidR="00410682" w:rsidRDefault="00410682" w:rsidP="000E70B1">
            <w:pPr>
              <w:pStyle w:val="Liststycke"/>
              <w:ind w:left="0"/>
              <w:cnfStyle w:val="000000000000" w:firstRow="0" w:lastRow="0" w:firstColumn="0" w:lastColumn="0" w:oddVBand="0" w:evenVBand="0" w:oddHBand="0" w:evenHBand="0" w:firstRowFirstColumn="0" w:firstRowLastColumn="0" w:lastRowFirstColumn="0" w:lastRowLastColumn="0"/>
            </w:pPr>
            <w:r>
              <w:t>29</w:t>
            </w:r>
          </w:p>
        </w:tc>
        <w:tc>
          <w:tcPr>
            <w:tcW w:w="900" w:type="dxa"/>
          </w:tcPr>
          <w:p w:rsidR="00410682" w:rsidRDefault="00410682" w:rsidP="00A36FF8">
            <w:pPr>
              <w:pStyle w:val="Liststycke"/>
              <w:ind w:left="0"/>
              <w:cnfStyle w:val="000000000000" w:firstRow="0" w:lastRow="0" w:firstColumn="0" w:lastColumn="0" w:oddVBand="0" w:evenVBand="0" w:oddHBand="0" w:evenHBand="0" w:firstRowFirstColumn="0" w:firstRowLastColumn="0" w:lastRowFirstColumn="0" w:lastRowLastColumn="0"/>
            </w:pPr>
            <w:r>
              <w:t>1</w:t>
            </w:r>
          </w:p>
        </w:tc>
        <w:tc>
          <w:tcPr>
            <w:tcW w:w="2070" w:type="dxa"/>
          </w:tcPr>
          <w:p w:rsidR="00410682" w:rsidRDefault="00410682" w:rsidP="00410682">
            <w:pPr>
              <w:pStyle w:val="Liststycke"/>
              <w:ind w:left="0"/>
              <w:cnfStyle w:val="000000000000" w:firstRow="0" w:lastRow="0" w:firstColumn="0" w:lastColumn="0" w:oddVBand="0" w:evenVBand="0" w:oddHBand="0" w:evenHBand="0" w:firstRowFirstColumn="0" w:firstRowLastColumn="0" w:lastRowFirstColumn="0" w:lastRowLastColumn="0"/>
            </w:pPr>
            <w:r>
              <w:t>For jiggers eradication in Kimondo village.</w:t>
            </w:r>
          </w:p>
        </w:tc>
        <w:tc>
          <w:tcPr>
            <w:tcW w:w="2790" w:type="dxa"/>
          </w:tcPr>
          <w:p w:rsidR="00410682" w:rsidRDefault="00410682" w:rsidP="000C76AC">
            <w:pPr>
              <w:pStyle w:val="Liststycke"/>
              <w:numPr>
                <w:ilvl w:val="0"/>
                <w:numId w:val="2"/>
              </w:numPr>
              <w:cnfStyle w:val="000000000000" w:firstRow="0" w:lastRow="0" w:firstColumn="0" w:lastColumn="0" w:oddVBand="0" w:evenVBand="0" w:oddHBand="0" w:evenHBand="0" w:firstRowFirstColumn="0" w:firstRowLastColumn="0" w:lastRowFirstColumn="0" w:lastRowLastColumn="0"/>
            </w:pPr>
            <w:r>
              <w:t>COMMUNITY JIGGERS MANAGEMENT AND ERADICATION.</w:t>
            </w:r>
          </w:p>
        </w:tc>
        <w:tc>
          <w:tcPr>
            <w:tcW w:w="2363" w:type="dxa"/>
          </w:tcPr>
          <w:p w:rsidR="00410682" w:rsidRDefault="00410682" w:rsidP="000C76AC">
            <w:pPr>
              <w:pStyle w:val="Liststycke"/>
              <w:numPr>
                <w:ilvl w:val="0"/>
                <w:numId w:val="2"/>
              </w:numPr>
              <w:cnfStyle w:val="000000000000" w:firstRow="0" w:lastRow="0" w:firstColumn="0" w:lastColumn="0" w:oddVBand="0" w:evenVBand="0" w:oddHBand="0" w:evenHBand="0" w:firstRowFirstColumn="0" w:firstRowLastColumn="0" w:lastRowFirstColumn="0" w:lastRowLastColumn="0"/>
            </w:pPr>
            <w:r>
              <w:t>Followed by jiggers eradication campaign 137 clients treated.</w:t>
            </w:r>
          </w:p>
        </w:tc>
      </w:tr>
    </w:tbl>
    <w:p w:rsidR="000E70B1" w:rsidRDefault="000E70B1" w:rsidP="000E70B1">
      <w:pPr>
        <w:pStyle w:val="Liststycke"/>
        <w:rPr>
          <w:color w:val="C00000"/>
        </w:rPr>
      </w:pPr>
    </w:p>
    <w:p w:rsidR="00002D8F" w:rsidRDefault="00002D8F" w:rsidP="000E70B1">
      <w:pPr>
        <w:pStyle w:val="Liststycke"/>
        <w:rPr>
          <w:color w:val="C00000"/>
        </w:rPr>
      </w:pPr>
    </w:p>
    <w:p w:rsidR="00002D8F" w:rsidRDefault="00002D8F" w:rsidP="000E70B1">
      <w:pPr>
        <w:pStyle w:val="Liststycke"/>
        <w:rPr>
          <w:color w:val="C00000"/>
        </w:rPr>
      </w:pPr>
    </w:p>
    <w:p w:rsidR="004F27D3" w:rsidRPr="004E408A" w:rsidRDefault="004E408A" w:rsidP="004E408A">
      <w:pPr>
        <w:rPr>
          <w:b/>
        </w:rPr>
      </w:pPr>
      <w:r w:rsidRPr="004E408A">
        <w:rPr>
          <w:b/>
        </w:rPr>
        <w:t>KASEI FOR CHANGE</w:t>
      </w:r>
    </w:p>
    <w:p w:rsidR="00244187" w:rsidRDefault="006C7FD3" w:rsidP="006C7FD3">
      <w:pPr>
        <w:pStyle w:val="Liststycke"/>
        <w:numPr>
          <w:ilvl w:val="0"/>
          <w:numId w:val="2"/>
        </w:numPr>
      </w:pPr>
      <w:r>
        <w:t>The Kasei for change</w:t>
      </w:r>
      <w:r w:rsidR="0047536A">
        <w:t xml:space="preserve"> project restarted its activities again in September</w:t>
      </w:r>
      <w:r>
        <w:t xml:space="preserve"> after some few months of suspension due to covid19 pandemic.</w:t>
      </w:r>
    </w:p>
    <w:p w:rsidR="006C7FD3" w:rsidRDefault="006C7FD3" w:rsidP="006C7FD3">
      <w:pPr>
        <w:pStyle w:val="Liststycke"/>
        <w:numPr>
          <w:ilvl w:val="0"/>
          <w:numId w:val="2"/>
        </w:numPr>
      </w:pPr>
      <w:r>
        <w:t xml:space="preserve">The project, aims was to </w:t>
      </w:r>
      <w:r w:rsidR="0047536A">
        <w:t xml:space="preserve">support local groups to lead a change process to </w:t>
      </w:r>
      <w:r>
        <w:t>increase the Kasei women knowledge on their reproductive health right.</w:t>
      </w:r>
    </w:p>
    <w:p w:rsidR="006C7FD3" w:rsidRDefault="006C7FD3" w:rsidP="006C7FD3">
      <w:pPr>
        <w:pStyle w:val="Liststycke"/>
        <w:numPr>
          <w:ilvl w:val="0"/>
          <w:numId w:val="2"/>
        </w:numPr>
      </w:pPr>
      <w:r>
        <w:t>This period also marked the end of the active phase of Kasei for change phase one.</w:t>
      </w:r>
      <w:r w:rsidR="00002D8F">
        <w:t xml:space="preserve"> The final report is being worked on by Karin and Daniel.</w:t>
      </w:r>
    </w:p>
    <w:p w:rsidR="0033187A" w:rsidRDefault="0033187A" w:rsidP="006C7FD3">
      <w:pPr>
        <w:pStyle w:val="Liststycke"/>
        <w:numPr>
          <w:ilvl w:val="0"/>
          <w:numId w:val="2"/>
        </w:numPr>
      </w:pPr>
      <w:r>
        <w:t xml:space="preserve">The project has been implemented in three sub-locations in the Kasei ward, in North Pokot. </w:t>
      </w:r>
    </w:p>
    <w:p w:rsidR="006C7FD3" w:rsidRDefault="006C7FD3" w:rsidP="006C7FD3">
      <w:r>
        <w:t>During the period we have been able to carry out the following activities.</w:t>
      </w:r>
    </w:p>
    <w:p w:rsidR="0001063E" w:rsidRDefault="0001063E" w:rsidP="006C7FD3"/>
    <w:tbl>
      <w:tblPr>
        <w:tblStyle w:val="Ljusskuggning-dekorfrg4"/>
        <w:tblW w:w="10098" w:type="dxa"/>
        <w:tblLook w:val="04A0" w:firstRow="1" w:lastRow="0" w:firstColumn="1" w:lastColumn="0" w:noHBand="0" w:noVBand="1"/>
      </w:tblPr>
      <w:tblGrid>
        <w:gridCol w:w="328"/>
        <w:gridCol w:w="2856"/>
        <w:gridCol w:w="804"/>
        <w:gridCol w:w="999"/>
        <w:gridCol w:w="5111"/>
      </w:tblGrid>
      <w:tr w:rsidR="006C7FD3" w:rsidTr="003F44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 w:type="dxa"/>
          </w:tcPr>
          <w:p w:rsidR="006C7FD3" w:rsidRDefault="006C7FD3" w:rsidP="006C7FD3"/>
        </w:tc>
        <w:tc>
          <w:tcPr>
            <w:tcW w:w="2867" w:type="dxa"/>
          </w:tcPr>
          <w:p w:rsidR="006C7FD3" w:rsidRDefault="004D237F" w:rsidP="006C7FD3">
            <w:pPr>
              <w:cnfStyle w:val="100000000000" w:firstRow="1" w:lastRow="0" w:firstColumn="0" w:lastColumn="0" w:oddVBand="0" w:evenVBand="0" w:oddHBand="0" w:evenHBand="0" w:firstRowFirstColumn="0" w:firstRowLastColumn="0" w:lastRowFirstColumn="0" w:lastRowLastColumn="0"/>
            </w:pPr>
            <w:r>
              <w:t>ACTIVITY</w:t>
            </w:r>
          </w:p>
        </w:tc>
        <w:tc>
          <w:tcPr>
            <w:tcW w:w="792" w:type="dxa"/>
          </w:tcPr>
          <w:p w:rsidR="006C7FD3" w:rsidRDefault="00301AC4" w:rsidP="006C7FD3">
            <w:pPr>
              <w:cnfStyle w:val="100000000000" w:firstRow="1" w:lastRow="0" w:firstColumn="0" w:lastColumn="0" w:oddVBand="0" w:evenVBand="0" w:oddHBand="0" w:evenHBand="0" w:firstRowFirstColumn="0" w:firstRowLastColumn="0" w:lastRowFirstColumn="0" w:lastRowLastColumn="0"/>
            </w:pPr>
            <w:r>
              <w:t>T</w:t>
            </w:r>
            <w:r w:rsidR="00796FEB">
              <w:t>arget</w:t>
            </w:r>
            <w:r>
              <w:t xml:space="preserve"> H/H</w:t>
            </w:r>
          </w:p>
        </w:tc>
        <w:tc>
          <w:tcPr>
            <w:tcW w:w="984" w:type="dxa"/>
          </w:tcPr>
          <w:p w:rsidR="006C7FD3" w:rsidRDefault="00301AC4" w:rsidP="006C7FD3">
            <w:pPr>
              <w:cnfStyle w:val="100000000000" w:firstRow="1" w:lastRow="0" w:firstColumn="0" w:lastColumn="0" w:oddVBand="0" w:evenVBand="0" w:oddHBand="0" w:evenHBand="0" w:firstRowFirstColumn="0" w:firstRowLastColumn="0" w:lastRowFirstColumn="0" w:lastRowLastColumn="0"/>
            </w:pPr>
            <w:r>
              <w:t>R</w:t>
            </w:r>
            <w:r w:rsidR="00796FEB">
              <w:t>eached</w:t>
            </w:r>
            <w:r>
              <w:t xml:space="preserve"> H/H</w:t>
            </w:r>
          </w:p>
        </w:tc>
        <w:tc>
          <w:tcPr>
            <w:tcW w:w="5127" w:type="dxa"/>
          </w:tcPr>
          <w:p w:rsidR="006C7FD3" w:rsidRDefault="00796FEB" w:rsidP="006C7FD3">
            <w:pPr>
              <w:cnfStyle w:val="100000000000" w:firstRow="1" w:lastRow="0" w:firstColumn="0" w:lastColumn="0" w:oddVBand="0" w:evenVBand="0" w:oddHBand="0" w:evenHBand="0" w:firstRowFirstColumn="0" w:firstRowLastColumn="0" w:lastRowFirstColumn="0" w:lastRowLastColumn="0"/>
            </w:pPr>
            <w:r>
              <w:t>Information shared</w:t>
            </w:r>
          </w:p>
        </w:tc>
      </w:tr>
      <w:tr w:rsidR="006C7FD3" w:rsidTr="003F4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 w:type="dxa"/>
          </w:tcPr>
          <w:p w:rsidR="006C7FD3" w:rsidRDefault="000E50F6" w:rsidP="006C7FD3">
            <w:r>
              <w:t>1</w:t>
            </w:r>
          </w:p>
        </w:tc>
        <w:tc>
          <w:tcPr>
            <w:tcW w:w="2867" w:type="dxa"/>
          </w:tcPr>
          <w:p w:rsidR="006C7FD3" w:rsidRDefault="00796FEB" w:rsidP="006C7FD3">
            <w:pPr>
              <w:cnfStyle w:val="000000100000" w:firstRow="0" w:lastRow="0" w:firstColumn="0" w:lastColumn="0" w:oddVBand="0" w:evenVBand="0" w:oddHBand="1" w:evenHBand="0" w:firstRowFirstColumn="0" w:firstRowLastColumn="0" w:lastRowFirstColumn="0" w:lastRowLastColumn="0"/>
            </w:pPr>
            <w:r>
              <w:t>Household visits</w:t>
            </w:r>
            <w:r w:rsidR="0047536A">
              <w:t xml:space="preserve"> by the</w:t>
            </w:r>
            <w:r w:rsidR="0047536A">
              <w:br/>
              <w:t>three women and three</w:t>
            </w:r>
            <w:r w:rsidR="0047536A">
              <w:br/>
              <w:t xml:space="preserve">men groups in their own </w:t>
            </w:r>
            <w:r w:rsidR="0047536A">
              <w:br/>
              <w:t xml:space="preserve">sub-locations. </w:t>
            </w:r>
          </w:p>
        </w:tc>
        <w:tc>
          <w:tcPr>
            <w:tcW w:w="792" w:type="dxa"/>
          </w:tcPr>
          <w:p w:rsidR="006C7FD3" w:rsidRDefault="00301AC4" w:rsidP="006C7FD3">
            <w:pPr>
              <w:cnfStyle w:val="000000100000" w:firstRow="0" w:lastRow="0" w:firstColumn="0" w:lastColumn="0" w:oddVBand="0" w:evenVBand="0" w:oddHBand="1" w:evenHBand="0" w:firstRowFirstColumn="0" w:firstRowLastColumn="0" w:lastRowFirstColumn="0" w:lastRowLastColumn="0"/>
            </w:pPr>
            <w:r>
              <w:t>1,920</w:t>
            </w:r>
          </w:p>
        </w:tc>
        <w:tc>
          <w:tcPr>
            <w:tcW w:w="984" w:type="dxa"/>
          </w:tcPr>
          <w:p w:rsidR="006C7FD3" w:rsidRDefault="00301AC4" w:rsidP="006C7FD3">
            <w:pPr>
              <w:cnfStyle w:val="000000100000" w:firstRow="0" w:lastRow="0" w:firstColumn="0" w:lastColumn="0" w:oddVBand="0" w:evenVBand="0" w:oddHBand="1" w:evenHBand="0" w:firstRowFirstColumn="0" w:firstRowLastColumn="0" w:lastRowFirstColumn="0" w:lastRowLastColumn="0"/>
            </w:pPr>
            <w:r>
              <w:t>2,122</w:t>
            </w:r>
          </w:p>
        </w:tc>
        <w:tc>
          <w:tcPr>
            <w:tcW w:w="5127" w:type="dxa"/>
          </w:tcPr>
          <w:p w:rsidR="0047536A" w:rsidRDefault="0047536A" w:rsidP="0047536A">
            <w:pPr>
              <w:pStyle w:val="Liststycke"/>
              <w:ind w:left="1080"/>
              <w:cnfStyle w:val="000000100000" w:firstRow="0" w:lastRow="0" w:firstColumn="0" w:lastColumn="0" w:oddVBand="0" w:evenVBand="0" w:oddHBand="1" w:evenHBand="0" w:firstRowFirstColumn="0" w:firstRowLastColumn="0" w:lastRowFirstColumn="0" w:lastRowLastColumn="0"/>
            </w:pPr>
            <w:r>
              <w:t>Discussed during the visits:</w:t>
            </w:r>
          </w:p>
          <w:p w:rsidR="006C7FD3" w:rsidRPr="0047536A" w:rsidRDefault="0047536A" w:rsidP="0047536A">
            <w:pPr>
              <w:cnfStyle w:val="000000100000" w:firstRow="0" w:lastRow="0" w:firstColumn="0" w:lastColumn="0" w:oddVBand="0" w:evenVBand="0" w:oddHBand="1" w:evenHBand="0" w:firstRowFirstColumn="0" w:firstRowLastColumn="0" w:lastRowFirstColumn="0" w:lastRowLastColumn="0"/>
            </w:pPr>
            <w:r>
              <w:t xml:space="preserve">               - </w:t>
            </w:r>
            <w:r w:rsidR="0033187A">
              <w:t xml:space="preserve">     </w:t>
            </w:r>
            <w:r w:rsidR="000E50F6" w:rsidRPr="0047536A">
              <w:t>Effects of Female Genital Mutilation</w:t>
            </w:r>
            <w:r w:rsidR="0033187A">
              <w:t xml:space="preserve"> </w:t>
            </w:r>
            <w:r w:rsidR="0033187A">
              <w:br/>
              <w:t xml:space="preserve">                     (FGM)</w:t>
            </w:r>
            <w:r w:rsidR="000E50F6" w:rsidRPr="0047536A">
              <w:t>.</w:t>
            </w:r>
          </w:p>
          <w:p w:rsidR="000E50F6" w:rsidRDefault="000E50F6" w:rsidP="000E50F6">
            <w:pPr>
              <w:pStyle w:val="Liststycke"/>
              <w:numPr>
                <w:ilvl w:val="0"/>
                <w:numId w:val="2"/>
              </w:numPr>
              <w:cnfStyle w:val="000000100000" w:firstRow="0" w:lastRow="0" w:firstColumn="0" w:lastColumn="0" w:oddVBand="0" w:evenVBand="0" w:oddHBand="1" w:evenHBand="0" w:firstRowFirstColumn="0" w:firstRowLastColumn="0" w:lastRowFirstColumn="0" w:lastRowLastColumn="0"/>
            </w:pPr>
            <w:r>
              <w:t>Small manageable family through family planning.</w:t>
            </w:r>
          </w:p>
          <w:p w:rsidR="000E50F6" w:rsidRDefault="000E50F6" w:rsidP="000E50F6">
            <w:pPr>
              <w:pStyle w:val="Liststycke"/>
              <w:numPr>
                <w:ilvl w:val="0"/>
                <w:numId w:val="2"/>
              </w:numPr>
              <w:cnfStyle w:val="000000100000" w:firstRow="0" w:lastRow="0" w:firstColumn="0" w:lastColumn="0" w:oddVBand="0" w:evenVBand="0" w:oddHBand="1" w:evenHBand="0" w:firstRowFirstColumn="0" w:firstRowLastColumn="0" w:lastRowFirstColumn="0" w:lastRowLastColumn="0"/>
            </w:pPr>
            <w:r>
              <w:t>Girl child education.</w:t>
            </w:r>
          </w:p>
          <w:p w:rsidR="000E50F6" w:rsidRDefault="000E50F6" w:rsidP="000E50F6">
            <w:pPr>
              <w:pStyle w:val="Liststycke"/>
              <w:numPr>
                <w:ilvl w:val="0"/>
                <w:numId w:val="2"/>
              </w:numPr>
              <w:cnfStyle w:val="000000100000" w:firstRow="0" w:lastRow="0" w:firstColumn="0" w:lastColumn="0" w:oddVBand="0" w:evenVBand="0" w:oddHBand="1" w:evenHBand="0" w:firstRowFirstColumn="0" w:firstRowLastColumn="0" w:lastRowFirstColumn="0" w:lastRowLastColumn="0"/>
            </w:pPr>
            <w:r>
              <w:t>Utilization of the reproductive</w:t>
            </w:r>
            <w:r w:rsidR="0033187A">
              <w:t xml:space="preserve"> health services at clinics</w:t>
            </w:r>
            <w:r>
              <w:t>.</w:t>
            </w:r>
          </w:p>
          <w:p w:rsidR="000E50F6" w:rsidRDefault="000E50F6" w:rsidP="004D237F">
            <w:pPr>
              <w:pStyle w:val="Liststycke"/>
              <w:ind w:left="1080"/>
              <w:cnfStyle w:val="000000100000" w:firstRow="0" w:lastRow="0" w:firstColumn="0" w:lastColumn="0" w:oddVBand="0" w:evenVBand="0" w:oddHBand="1" w:evenHBand="0" w:firstRowFirstColumn="0" w:firstRowLastColumn="0" w:lastRowFirstColumn="0" w:lastRowLastColumn="0"/>
            </w:pPr>
          </w:p>
        </w:tc>
      </w:tr>
      <w:tr w:rsidR="006C7FD3" w:rsidTr="003F44F0">
        <w:tc>
          <w:tcPr>
            <w:cnfStyle w:val="001000000000" w:firstRow="0" w:lastRow="0" w:firstColumn="1" w:lastColumn="0" w:oddVBand="0" w:evenVBand="0" w:oddHBand="0" w:evenHBand="0" w:firstRowFirstColumn="0" w:firstRowLastColumn="0" w:lastRowFirstColumn="0" w:lastRowLastColumn="0"/>
            <w:tcW w:w="328" w:type="dxa"/>
          </w:tcPr>
          <w:p w:rsidR="006C7FD3" w:rsidRDefault="000E50F6" w:rsidP="006C7FD3">
            <w:r>
              <w:t>2</w:t>
            </w:r>
          </w:p>
        </w:tc>
        <w:tc>
          <w:tcPr>
            <w:tcW w:w="2867" w:type="dxa"/>
          </w:tcPr>
          <w:p w:rsidR="006C7FD3" w:rsidRDefault="000E50F6" w:rsidP="006C7FD3">
            <w:pPr>
              <w:cnfStyle w:val="000000000000" w:firstRow="0" w:lastRow="0" w:firstColumn="0" w:lastColumn="0" w:oddVBand="0" w:evenVBand="0" w:oddHBand="0" w:evenHBand="0" w:firstRowFirstColumn="0" w:firstRowLastColumn="0" w:lastRowFirstColumn="0" w:lastRowLastColumn="0"/>
            </w:pPr>
            <w:r>
              <w:t>Dialogue meeting with the health staff and members of Kasei for change.</w:t>
            </w:r>
          </w:p>
        </w:tc>
        <w:tc>
          <w:tcPr>
            <w:tcW w:w="792" w:type="dxa"/>
          </w:tcPr>
          <w:p w:rsidR="006C7FD3" w:rsidRDefault="000E50F6" w:rsidP="006C7FD3">
            <w:pPr>
              <w:cnfStyle w:val="000000000000" w:firstRow="0" w:lastRow="0" w:firstColumn="0" w:lastColumn="0" w:oddVBand="0" w:evenVBand="0" w:oddHBand="0" w:evenHBand="0" w:firstRowFirstColumn="0" w:firstRowLastColumn="0" w:lastRowFirstColumn="0" w:lastRowLastColumn="0"/>
            </w:pPr>
            <w:r>
              <w:t>60</w:t>
            </w:r>
          </w:p>
        </w:tc>
        <w:tc>
          <w:tcPr>
            <w:tcW w:w="984" w:type="dxa"/>
          </w:tcPr>
          <w:p w:rsidR="006C7FD3" w:rsidRDefault="000E50F6" w:rsidP="006C7FD3">
            <w:pPr>
              <w:cnfStyle w:val="000000000000" w:firstRow="0" w:lastRow="0" w:firstColumn="0" w:lastColumn="0" w:oddVBand="0" w:evenVBand="0" w:oddHBand="0" w:evenHBand="0" w:firstRowFirstColumn="0" w:firstRowLastColumn="0" w:lastRowFirstColumn="0" w:lastRowLastColumn="0"/>
            </w:pPr>
            <w:r>
              <w:t>60</w:t>
            </w:r>
          </w:p>
        </w:tc>
        <w:tc>
          <w:tcPr>
            <w:tcW w:w="5127" w:type="dxa"/>
          </w:tcPr>
          <w:p w:rsidR="006C7FD3" w:rsidRDefault="004D237F" w:rsidP="004D237F">
            <w:pPr>
              <w:pStyle w:val="Liststycke"/>
              <w:numPr>
                <w:ilvl w:val="0"/>
                <w:numId w:val="2"/>
              </w:numPr>
              <w:cnfStyle w:val="000000000000" w:firstRow="0" w:lastRow="0" w:firstColumn="0" w:lastColumn="0" w:oddVBand="0" w:evenVBand="0" w:oddHBand="0" w:evenHBand="0" w:firstRowFirstColumn="0" w:firstRowLastColumn="0" w:lastRowFirstColumn="0" w:lastRowLastColumn="0"/>
            </w:pPr>
            <w:r>
              <w:t>The need to use the reproductive health services and the benefits of the usage to the family members.</w:t>
            </w:r>
          </w:p>
        </w:tc>
      </w:tr>
      <w:tr w:rsidR="006C7FD3" w:rsidTr="003F4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 w:type="dxa"/>
          </w:tcPr>
          <w:p w:rsidR="006C7FD3" w:rsidRDefault="000E50F6" w:rsidP="006C7FD3">
            <w:r>
              <w:t>3</w:t>
            </w:r>
          </w:p>
        </w:tc>
        <w:tc>
          <w:tcPr>
            <w:tcW w:w="2867" w:type="dxa"/>
          </w:tcPr>
          <w:p w:rsidR="006C7FD3" w:rsidRDefault="000E50F6" w:rsidP="006C7FD3">
            <w:pPr>
              <w:cnfStyle w:val="000000100000" w:firstRow="0" w:lastRow="0" w:firstColumn="0" w:lastColumn="0" w:oddVBand="0" w:evenVBand="0" w:oddHBand="1" w:evenHBand="0" w:firstRowFirstColumn="0" w:firstRowLastColumn="0" w:lastRowFirstColumn="0" w:lastRowLastColumn="0"/>
            </w:pPr>
            <w:r>
              <w:t>Tra</w:t>
            </w:r>
            <w:r w:rsidR="004D237F">
              <w:t>ining on Right based approaches both h</w:t>
            </w:r>
            <w:r w:rsidR="0033187A">
              <w:t>ealth providers and members of K</w:t>
            </w:r>
            <w:r w:rsidR="004D237F">
              <w:t>asei for change.</w:t>
            </w:r>
          </w:p>
        </w:tc>
        <w:tc>
          <w:tcPr>
            <w:tcW w:w="792" w:type="dxa"/>
          </w:tcPr>
          <w:p w:rsidR="006C7FD3" w:rsidRDefault="000E50F6" w:rsidP="006C7FD3">
            <w:pPr>
              <w:cnfStyle w:val="000000100000" w:firstRow="0" w:lastRow="0" w:firstColumn="0" w:lastColumn="0" w:oddVBand="0" w:evenVBand="0" w:oddHBand="1" w:evenHBand="0" w:firstRowFirstColumn="0" w:firstRowLastColumn="0" w:lastRowFirstColumn="0" w:lastRowLastColumn="0"/>
            </w:pPr>
            <w:r>
              <w:t>60</w:t>
            </w:r>
          </w:p>
        </w:tc>
        <w:tc>
          <w:tcPr>
            <w:tcW w:w="984" w:type="dxa"/>
          </w:tcPr>
          <w:p w:rsidR="006C7FD3" w:rsidRDefault="000E50F6" w:rsidP="006C7FD3">
            <w:pPr>
              <w:cnfStyle w:val="000000100000" w:firstRow="0" w:lastRow="0" w:firstColumn="0" w:lastColumn="0" w:oddVBand="0" w:evenVBand="0" w:oddHBand="1" w:evenHBand="0" w:firstRowFirstColumn="0" w:firstRowLastColumn="0" w:lastRowFirstColumn="0" w:lastRowLastColumn="0"/>
            </w:pPr>
            <w:r>
              <w:t>60</w:t>
            </w:r>
          </w:p>
        </w:tc>
        <w:tc>
          <w:tcPr>
            <w:tcW w:w="5127" w:type="dxa"/>
          </w:tcPr>
          <w:p w:rsidR="006C7FD3" w:rsidRDefault="004D237F" w:rsidP="004D237F">
            <w:pPr>
              <w:pStyle w:val="Liststycke"/>
              <w:numPr>
                <w:ilvl w:val="0"/>
                <w:numId w:val="2"/>
              </w:numPr>
              <w:cnfStyle w:val="000000100000" w:firstRow="0" w:lastRow="0" w:firstColumn="0" w:lastColumn="0" w:oddVBand="0" w:evenVBand="0" w:oddHBand="1" w:evenHBand="0" w:firstRowFirstColumn="0" w:firstRowLastColumn="0" w:lastRowFirstColumn="0" w:lastRowLastColumn="0"/>
            </w:pPr>
            <w:r>
              <w:t>Application of RBA in the community, health facilities and the administration offices.</w:t>
            </w:r>
          </w:p>
        </w:tc>
      </w:tr>
      <w:tr w:rsidR="006C7FD3" w:rsidTr="003F44F0">
        <w:trPr>
          <w:trHeight w:val="169"/>
        </w:trPr>
        <w:tc>
          <w:tcPr>
            <w:cnfStyle w:val="001000000000" w:firstRow="0" w:lastRow="0" w:firstColumn="1" w:lastColumn="0" w:oddVBand="0" w:evenVBand="0" w:oddHBand="0" w:evenHBand="0" w:firstRowFirstColumn="0" w:firstRowLastColumn="0" w:lastRowFirstColumn="0" w:lastRowLastColumn="0"/>
            <w:tcW w:w="328" w:type="dxa"/>
          </w:tcPr>
          <w:p w:rsidR="006C7FD3" w:rsidRDefault="000E50F6" w:rsidP="006C7FD3">
            <w:r>
              <w:t>4</w:t>
            </w:r>
          </w:p>
        </w:tc>
        <w:tc>
          <w:tcPr>
            <w:tcW w:w="2867" w:type="dxa"/>
          </w:tcPr>
          <w:p w:rsidR="006C7FD3" w:rsidRDefault="000E50F6" w:rsidP="006C7FD3">
            <w:pPr>
              <w:cnfStyle w:val="000000000000" w:firstRow="0" w:lastRow="0" w:firstColumn="0" w:lastColumn="0" w:oddVBand="0" w:evenVBand="0" w:oddHBand="0" w:evenHBand="0" w:firstRowFirstColumn="0" w:firstRowLastColumn="0" w:lastRowFirstColumn="0" w:lastRowLastColumn="0"/>
            </w:pPr>
            <w:r>
              <w:t>Data review meeting</w:t>
            </w:r>
          </w:p>
        </w:tc>
        <w:tc>
          <w:tcPr>
            <w:tcW w:w="792" w:type="dxa"/>
          </w:tcPr>
          <w:p w:rsidR="006C7FD3" w:rsidRDefault="000E50F6" w:rsidP="006C7FD3">
            <w:pPr>
              <w:cnfStyle w:val="000000000000" w:firstRow="0" w:lastRow="0" w:firstColumn="0" w:lastColumn="0" w:oddVBand="0" w:evenVBand="0" w:oddHBand="0" w:evenHBand="0" w:firstRowFirstColumn="0" w:firstRowLastColumn="0" w:lastRowFirstColumn="0" w:lastRowLastColumn="0"/>
            </w:pPr>
            <w:r>
              <w:t>60</w:t>
            </w:r>
          </w:p>
        </w:tc>
        <w:tc>
          <w:tcPr>
            <w:tcW w:w="984" w:type="dxa"/>
          </w:tcPr>
          <w:p w:rsidR="006C7FD3" w:rsidRDefault="000E50F6" w:rsidP="006C7FD3">
            <w:pPr>
              <w:cnfStyle w:val="000000000000" w:firstRow="0" w:lastRow="0" w:firstColumn="0" w:lastColumn="0" w:oddVBand="0" w:evenVBand="0" w:oddHBand="0" w:evenHBand="0" w:firstRowFirstColumn="0" w:firstRowLastColumn="0" w:lastRowFirstColumn="0" w:lastRowLastColumn="0"/>
            </w:pPr>
            <w:r>
              <w:t>60</w:t>
            </w:r>
          </w:p>
        </w:tc>
        <w:tc>
          <w:tcPr>
            <w:tcW w:w="5127" w:type="dxa"/>
          </w:tcPr>
          <w:p w:rsidR="006C7FD3" w:rsidRDefault="004D237F" w:rsidP="004D237F">
            <w:pPr>
              <w:pStyle w:val="Liststycke"/>
              <w:numPr>
                <w:ilvl w:val="0"/>
                <w:numId w:val="2"/>
              </w:numPr>
              <w:cnfStyle w:val="000000000000" w:firstRow="0" w:lastRow="0" w:firstColumn="0" w:lastColumn="0" w:oddVBand="0" w:evenVBand="0" w:oddHBand="0" w:evenHBand="0" w:firstRowFirstColumn="0" w:firstRowLastColumn="0" w:lastRowFirstColumn="0" w:lastRowLastColumn="0"/>
            </w:pPr>
            <w:r>
              <w:t>Look at the changes in data from the initial baseline data.</w:t>
            </w:r>
          </w:p>
        </w:tc>
      </w:tr>
      <w:tr w:rsidR="000E50F6" w:rsidTr="003F44F0">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28" w:type="dxa"/>
          </w:tcPr>
          <w:p w:rsidR="000E50F6" w:rsidRDefault="000E50F6" w:rsidP="006C7FD3">
            <w:r>
              <w:t>5</w:t>
            </w:r>
          </w:p>
        </w:tc>
        <w:tc>
          <w:tcPr>
            <w:tcW w:w="2867" w:type="dxa"/>
          </w:tcPr>
          <w:p w:rsidR="000E50F6" w:rsidRDefault="000E50F6" w:rsidP="006C7FD3">
            <w:pPr>
              <w:cnfStyle w:val="000000100000" w:firstRow="0" w:lastRow="0" w:firstColumn="0" w:lastColumn="0" w:oddVBand="0" w:evenVBand="0" w:oddHBand="1" w:evenHBand="0" w:firstRowFirstColumn="0" w:firstRowLastColumn="0" w:lastRowFirstColumn="0" w:lastRowLastColumn="0"/>
            </w:pPr>
            <w:r>
              <w:t>CNS meeting regarding lessons leant</w:t>
            </w:r>
          </w:p>
        </w:tc>
        <w:tc>
          <w:tcPr>
            <w:tcW w:w="792" w:type="dxa"/>
          </w:tcPr>
          <w:p w:rsidR="000E50F6" w:rsidRDefault="000E50F6" w:rsidP="006C7FD3">
            <w:pPr>
              <w:cnfStyle w:val="000000100000" w:firstRow="0" w:lastRow="0" w:firstColumn="0" w:lastColumn="0" w:oddVBand="0" w:evenVBand="0" w:oddHBand="1" w:evenHBand="0" w:firstRowFirstColumn="0" w:firstRowLastColumn="0" w:lastRowFirstColumn="0" w:lastRowLastColumn="0"/>
            </w:pPr>
            <w:r>
              <w:t>12</w:t>
            </w:r>
          </w:p>
        </w:tc>
        <w:tc>
          <w:tcPr>
            <w:tcW w:w="984" w:type="dxa"/>
          </w:tcPr>
          <w:p w:rsidR="000E50F6" w:rsidRDefault="000E50F6" w:rsidP="006C7FD3">
            <w:pPr>
              <w:cnfStyle w:val="000000100000" w:firstRow="0" w:lastRow="0" w:firstColumn="0" w:lastColumn="0" w:oddVBand="0" w:evenVBand="0" w:oddHBand="1" w:evenHBand="0" w:firstRowFirstColumn="0" w:firstRowLastColumn="0" w:lastRowFirstColumn="0" w:lastRowLastColumn="0"/>
            </w:pPr>
            <w:r>
              <w:t>12</w:t>
            </w:r>
          </w:p>
        </w:tc>
        <w:tc>
          <w:tcPr>
            <w:tcW w:w="5127" w:type="dxa"/>
          </w:tcPr>
          <w:p w:rsidR="000E50F6" w:rsidRDefault="004D237F" w:rsidP="004D237F">
            <w:pPr>
              <w:pStyle w:val="Liststycke"/>
              <w:numPr>
                <w:ilvl w:val="0"/>
                <w:numId w:val="2"/>
              </w:numPr>
              <w:cnfStyle w:val="000000100000" w:firstRow="0" w:lastRow="0" w:firstColumn="0" w:lastColumn="0" w:oddVBand="0" w:evenVBand="0" w:oddHBand="1" w:evenHBand="0" w:firstRowFirstColumn="0" w:firstRowLastColumn="0" w:lastRowFirstColumn="0" w:lastRowLastColumn="0"/>
            </w:pPr>
            <w:r>
              <w:t>Application of the valuable lessons learnt by CNS during the implementation of Kasei for change project.</w:t>
            </w:r>
          </w:p>
        </w:tc>
      </w:tr>
      <w:tr w:rsidR="000E50F6" w:rsidTr="003F44F0">
        <w:trPr>
          <w:trHeight w:val="138"/>
        </w:trPr>
        <w:tc>
          <w:tcPr>
            <w:cnfStyle w:val="001000000000" w:firstRow="0" w:lastRow="0" w:firstColumn="1" w:lastColumn="0" w:oddVBand="0" w:evenVBand="0" w:oddHBand="0" w:evenHBand="0" w:firstRowFirstColumn="0" w:firstRowLastColumn="0" w:lastRowFirstColumn="0" w:lastRowLastColumn="0"/>
            <w:tcW w:w="328" w:type="dxa"/>
          </w:tcPr>
          <w:p w:rsidR="000E50F6" w:rsidRDefault="000E50F6" w:rsidP="006C7FD3">
            <w:r>
              <w:t>6</w:t>
            </w:r>
          </w:p>
        </w:tc>
        <w:tc>
          <w:tcPr>
            <w:tcW w:w="2867" w:type="dxa"/>
          </w:tcPr>
          <w:p w:rsidR="000E50F6" w:rsidRDefault="000E50F6" w:rsidP="006C7FD3">
            <w:pPr>
              <w:cnfStyle w:val="000000000000" w:firstRow="0" w:lastRow="0" w:firstColumn="0" w:lastColumn="0" w:oddVBand="0" w:evenVBand="0" w:oddHBand="0" w:evenHBand="0" w:firstRowFirstColumn="0" w:firstRowLastColumn="0" w:lastRowFirstColumn="0" w:lastRowLastColumn="0"/>
            </w:pPr>
            <w:r>
              <w:t>Dialogue meetings with the T</w:t>
            </w:r>
            <w:r w:rsidR="0033187A">
              <w:t xml:space="preserve">raditional </w:t>
            </w:r>
            <w:r>
              <w:t>B</w:t>
            </w:r>
            <w:r w:rsidR="0033187A">
              <w:t>irth Attendances</w:t>
            </w:r>
          </w:p>
        </w:tc>
        <w:tc>
          <w:tcPr>
            <w:tcW w:w="792" w:type="dxa"/>
          </w:tcPr>
          <w:p w:rsidR="000E50F6" w:rsidRDefault="000E50F6" w:rsidP="006C7FD3">
            <w:pPr>
              <w:cnfStyle w:val="000000000000" w:firstRow="0" w:lastRow="0" w:firstColumn="0" w:lastColumn="0" w:oddVBand="0" w:evenVBand="0" w:oddHBand="0" w:evenHBand="0" w:firstRowFirstColumn="0" w:firstRowLastColumn="0" w:lastRowFirstColumn="0" w:lastRowLastColumn="0"/>
            </w:pPr>
            <w:r>
              <w:t>50</w:t>
            </w:r>
          </w:p>
        </w:tc>
        <w:tc>
          <w:tcPr>
            <w:tcW w:w="984" w:type="dxa"/>
          </w:tcPr>
          <w:p w:rsidR="000E50F6" w:rsidRDefault="000E50F6" w:rsidP="006C7FD3">
            <w:pPr>
              <w:cnfStyle w:val="000000000000" w:firstRow="0" w:lastRow="0" w:firstColumn="0" w:lastColumn="0" w:oddVBand="0" w:evenVBand="0" w:oddHBand="0" w:evenHBand="0" w:firstRowFirstColumn="0" w:firstRowLastColumn="0" w:lastRowFirstColumn="0" w:lastRowLastColumn="0"/>
            </w:pPr>
            <w:r>
              <w:t>45</w:t>
            </w:r>
          </w:p>
        </w:tc>
        <w:tc>
          <w:tcPr>
            <w:tcW w:w="5127" w:type="dxa"/>
          </w:tcPr>
          <w:p w:rsidR="000E50F6" w:rsidRDefault="004D237F" w:rsidP="004D237F">
            <w:pPr>
              <w:pStyle w:val="Liststycke"/>
              <w:numPr>
                <w:ilvl w:val="0"/>
                <w:numId w:val="2"/>
              </w:numPr>
              <w:cnfStyle w:val="000000000000" w:firstRow="0" w:lastRow="0" w:firstColumn="0" w:lastColumn="0" w:oddVBand="0" w:evenVBand="0" w:oddHBand="0" w:evenHBand="0" w:firstRowFirstColumn="0" w:firstRowLastColumn="0" w:lastRowFirstColumn="0" w:lastRowLastColumn="0"/>
            </w:pPr>
            <w:r>
              <w:t>Effect of FGM in the community.</w:t>
            </w:r>
          </w:p>
          <w:p w:rsidR="004D237F" w:rsidRDefault="004D237F" w:rsidP="004D237F">
            <w:pPr>
              <w:pStyle w:val="Liststycke"/>
              <w:numPr>
                <w:ilvl w:val="0"/>
                <w:numId w:val="2"/>
              </w:numPr>
              <w:cnfStyle w:val="000000000000" w:firstRow="0" w:lastRow="0" w:firstColumn="0" w:lastColumn="0" w:oddVBand="0" w:evenVBand="0" w:oddHBand="0" w:evenHBand="0" w:firstRowFirstColumn="0" w:firstRowLastColumn="0" w:lastRowFirstColumn="0" w:lastRowLastColumn="0"/>
            </w:pPr>
            <w:r>
              <w:t>Referral of clients to the health facilities to use reproductive health facilities.</w:t>
            </w:r>
          </w:p>
          <w:p w:rsidR="004D237F" w:rsidRDefault="004D237F" w:rsidP="004D237F">
            <w:pPr>
              <w:pStyle w:val="Liststycke"/>
              <w:numPr>
                <w:ilvl w:val="0"/>
                <w:numId w:val="2"/>
              </w:numPr>
              <w:cnfStyle w:val="000000000000" w:firstRow="0" w:lastRow="0" w:firstColumn="0" w:lastColumn="0" w:oddVBand="0" w:evenVBand="0" w:oddHBand="0" w:evenHBand="0" w:firstRowFirstColumn="0" w:firstRowLastColumn="0" w:lastRowFirstColumn="0" w:lastRowLastColumn="0"/>
            </w:pPr>
            <w:r>
              <w:t>Need to abandon the knife.</w:t>
            </w:r>
          </w:p>
        </w:tc>
      </w:tr>
    </w:tbl>
    <w:p w:rsidR="006C7FD3" w:rsidRDefault="006C7FD3" w:rsidP="006C7FD3"/>
    <w:p w:rsidR="00832E8A" w:rsidRDefault="00832E8A" w:rsidP="00D10574">
      <w:pPr>
        <w:pStyle w:val="Liststycke"/>
        <w:ind w:left="1080"/>
        <w:rPr>
          <w:b/>
          <w:u w:val="single"/>
        </w:rPr>
      </w:pPr>
      <w:r w:rsidRPr="00B4287E">
        <w:rPr>
          <w:b/>
          <w:u w:val="single"/>
        </w:rPr>
        <w:t>THE 3 FOCUS VILLAGES</w:t>
      </w:r>
    </w:p>
    <w:p w:rsidR="0001063E" w:rsidRDefault="0001063E" w:rsidP="00D10574">
      <w:pPr>
        <w:pStyle w:val="Liststycke"/>
        <w:ind w:left="1080"/>
        <w:rPr>
          <w:b/>
          <w:u w:val="single"/>
        </w:rPr>
      </w:pPr>
    </w:p>
    <w:p w:rsidR="0001063E" w:rsidRPr="0001063E" w:rsidRDefault="0001063E" w:rsidP="00D10574">
      <w:pPr>
        <w:pStyle w:val="Liststycke"/>
        <w:ind w:left="1080"/>
      </w:pPr>
      <w:r w:rsidRPr="0001063E">
        <w:t>Most of the special project</w:t>
      </w:r>
      <w:r w:rsidR="00BA6321">
        <w:t>s (</w:t>
      </w:r>
      <w:r w:rsidRPr="0001063E">
        <w:t>water- and sanitation projects, training of CHVs and jiggers</w:t>
      </w:r>
      <w:r w:rsidR="00BA6321">
        <w:t xml:space="preserve">) as reported on above are implemented in three areas, called Community Units, to be able to see long-terms effective with a more structured approach. These areas are Tulop Kesis, Amuka and Sarura in Endebess and Kwanza. </w:t>
      </w:r>
      <w:r w:rsidR="002822F1">
        <w:t xml:space="preserve">In these three areas baseline information was gathered in May 2019, and new information is compiled every 6 months to see changes. </w:t>
      </w:r>
    </w:p>
    <w:tbl>
      <w:tblPr>
        <w:tblW w:w="11880" w:type="dxa"/>
        <w:tblInd w:w="-1242" w:type="dxa"/>
        <w:tblLayout w:type="fixed"/>
        <w:tblLook w:val="04A0" w:firstRow="1" w:lastRow="0" w:firstColumn="1" w:lastColumn="0" w:noHBand="0" w:noVBand="1"/>
      </w:tblPr>
      <w:tblGrid>
        <w:gridCol w:w="2610"/>
        <w:gridCol w:w="1170"/>
        <w:gridCol w:w="1080"/>
        <w:gridCol w:w="990"/>
        <w:gridCol w:w="990"/>
        <w:gridCol w:w="990"/>
        <w:gridCol w:w="990"/>
        <w:gridCol w:w="990"/>
        <w:gridCol w:w="1080"/>
        <w:gridCol w:w="990"/>
      </w:tblGrid>
      <w:tr w:rsidR="00832E8A" w:rsidRPr="00832E8A" w:rsidTr="00C055C4">
        <w:trPr>
          <w:trHeight w:val="300"/>
        </w:trPr>
        <w:tc>
          <w:tcPr>
            <w:tcW w:w="2610" w:type="dxa"/>
            <w:vMerge w:val="restart"/>
            <w:tcBorders>
              <w:top w:val="nil"/>
              <w:right w:val="single" w:sz="4" w:space="0" w:color="auto"/>
            </w:tcBorders>
            <w:shd w:val="clear" w:color="auto" w:fill="auto"/>
            <w:noWrap/>
            <w:vAlign w:val="bottom"/>
            <w:hideMark/>
          </w:tcPr>
          <w:p w:rsidR="00832E8A" w:rsidRPr="00832E8A" w:rsidRDefault="00832E8A"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w:t>
            </w:r>
          </w:p>
        </w:tc>
        <w:tc>
          <w:tcPr>
            <w:tcW w:w="3240" w:type="dxa"/>
            <w:gridSpan w:val="3"/>
            <w:tcBorders>
              <w:top w:val="single" w:sz="4" w:space="0" w:color="auto"/>
              <w:left w:val="nil"/>
              <w:bottom w:val="single" w:sz="4" w:space="0" w:color="auto"/>
              <w:right w:val="single" w:sz="4" w:space="0" w:color="auto"/>
            </w:tcBorders>
            <w:shd w:val="clear" w:color="auto" w:fill="auto"/>
            <w:noWrap/>
            <w:vAlign w:val="bottom"/>
            <w:hideMark/>
          </w:tcPr>
          <w:p w:rsidR="00832E8A" w:rsidRPr="00832E8A" w:rsidRDefault="00832E8A" w:rsidP="00832E8A">
            <w:pPr>
              <w:spacing w:after="0" w:line="240" w:lineRule="auto"/>
              <w:jc w:val="center"/>
              <w:rPr>
                <w:rFonts w:ascii="Calibri" w:eastAsia="Times New Roman" w:hAnsi="Calibri" w:cs="Times New Roman"/>
                <w:b/>
                <w:color w:val="000000"/>
              </w:rPr>
            </w:pPr>
            <w:r w:rsidRPr="00832E8A">
              <w:rPr>
                <w:rFonts w:ascii="Calibri" w:eastAsia="Times New Roman" w:hAnsi="Calibri" w:cs="Times New Roman"/>
                <w:b/>
                <w:color w:val="000000"/>
              </w:rPr>
              <w:t>TULOP KESIS</w:t>
            </w:r>
          </w:p>
        </w:tc>
        <w:tc>
          <w:tcPr>
            <w:tcW w:w="2970" w:type="dxa"/>
            <w:gridSpan w:val="3"/>
            <w:tcBorders>
              <w:top w:val="single" w:sz="4" w:space="0" w:color="auto"/>
              <w:left w:val="nil"/>
              <w:bottom w:val="single" w:sz="4" w:space="0" w:color="auto"/>
              <w:right w:val="single" w:sz="4" w:space="0" w:color="auto"/>
            </w:tcBorders>
            <w:shd w:val="clear" w:color="auto" w:fill="auto"/>
            <w:noWrap/>
            <w:vAlign w:val="bottom"/>
            <w:hideMark/>
          </w:tcPr>
          <w:p w:rsidR="00832E8A" w:rsidRPr="00832E8A" w:rsidRDefault="00832E8A" w:rsidP="00832E8A">
            <w:pPr>
              <w:spacing w:after="0" w:line="240" w:lineRule="auto"/>
              <w:jc w:val="center"/>
              <w:rPr>
                <w:rFonts w:ascii="Calibri" w:eastAsia="Times New Roman" w:hAnsi="Calibri" w:cs="Times New Roman"/>
                <w:b/>
                <w:color w:val="000000"/>
              </w:rPr>
            </w:pPr>
            <w:r w:rsidRPr="00832E8A">
              <w:rPr>
                <w:rFonts w:ascii="Calibri" w:eastAsia="Times New Roman" w:hAnsi="Calibri" w:cs="Times New Roman"/>
                <w:b/>
                <w:color w:val="000000"/>
              </w:rPr>
              <w:t>AMUKA</w:t>
            </w:r>
          </w:p>
        </w:tc>
        <w:tc>
          <w:tcPr>
            <w:tcW w:w="3060" w:type="dxa"/>
            <w:gridSpan w:val="3"/>
            <w:tcBorders>
              <w:top w:val="single" w:sz="4" w:space="0" w:color="auto"/>
              <w:left w:val="nil"/>
              <w:bottom w:val="single" w:sz="4" w:space="0" w:color="auto"/>
              <w:right w:val="single" w:sz="4" w:space="0" w:color="auto"/>
            </w:tcBorders>
            <w:shd w:val="clear" w:color="auto" w:fill="auto"/>
            <w:noWrap/>
            <w:vAlign w:val="bottom"/>
            <w:hideMark/>
          </w:tcPr>
          <w:p w:rsidR="00832E8A" w:rsidRPr="00832E8A" w:rsidRDefault="00832E8A" w:rsidP="00832E8A">
            <w:pPr>
              <w:spacing w:after="0" w:line="240" w:lineRule="auto"/>
              <w:jc w:val="center"/>
              <w:rPr>
                <w:rFonts w:ascii="Calibri" w:eastAsia="Times New Roman" w:hAnsi="Calibri" w:cs="Times New Roman"/>
                <w:b/>
                <w:color w:val="000000"/>
              </w:rPr>
            </w:pPr>
            <w:r w:rsidRPr="00832E8A">
              <w:rPr>
                <w:rFonts w:ascii="Calibri" w:eastAsia="Times New Roman" w:hAnsi="Calibri" w:cs="Times New Roman"/>
                <w:b/>
                <w:color w:val="000000"/>
              </w:rPr>
              <w:t>SARURA</w:t>
            </w:r>
          </w:p>
        </w:tc>
      </w:tr>
      <w:tr w:rsidR="00832E8A" w:rsidRPr="00832E8A" w:rsidTr="00C055C4">
        <w:trPr>
          <w:trHeight w:val="300"/>
        </w:trPr>
        <w:tc>
          <w:tcPr>
            <w:tcW w:w="2610" w:type="dxa"/>
            <w:vMerge/>
            <w:tcBorders>
              <w:right w:val="single" w:sz="4" w:space="0" w:color="auto"/>
            </w:tcBorders>
            <w:shd w:val="clear" w:color="auto" w:fill="auto"/>
            <w:noWrap/>
            <w:vAlign w:val="bottom"/>
            <w:hideMark/>
          </w:tcPr>
          <w:p w:rsidR="00832E8A" w:rsidRPr="00832E8A" w:rsidRDefault="00832E8A" w:rsidP="00832E8A">
            <w:pPr>
              <w:spacing w:after="0" w:line="240" w:lineRule="auto"/>
              <w:rPr>
                <w:rFonts w:ascii="Calibri" w:eastAsia="Times New Roman" w:hAnsi="Calibri" w:cs="Times New Roman"/>
                <w:color w:val="000000"/>
              </w:rPr>
            </w:pPr>
          </w:p>
        </w:tc>
        <w:tc>
          <w:tcPr>
            <w:tcW w:w="3240" w:type="dxa"/>
            <w:gridSpan w:val="3"/>
            <w:tcBorders>
              <w:top w:val="nil"/>
              <w:left w:val="nil"/>
              <w:bottom w:val="single" w:sz="4" w:space="0" w:color="auto"/>
              <w:right w:val="single" w:sz="4" w:space="0" w:color="auto"/>
            </w:tcBorders>
            <w:shd w:val="clear" w:color="auto" w:fill="auto"/>
            <w:noWrap/>
            <w:vAlign w:val="bottom"/>
            <w:hideMark/>
          </w:tcPr>
          <w:p w:rsidR="00832E8A" w:rsidRPr="00CD2001" w:rsidRDefault="00832E8A" w:rsidP="00832E8A">
            <w:pPr>
              <w:spacing w:after="0" w:line="240" w:lineRule="auto"/>
              <w:jc w:val="center"/>
              <w:rPr>
                <w:rFonts w:ascii="Calibri" w:eastAsia="Times New Roman" w:hAnsi="Calibri" w:cs="Times New Roman"/>
                <w:b/>
                <w:i/>
                <w:color w:val="000000"/>
                <w:sz w:val="28"/>
                <w:szCs w:val="28"/>
              </w:rPr>
            </w:pPr>
            <w:r w:rsidRPr="00CD2001">
              <w:rPr>
                <w:rFonts w:ascii="Calibri" w:eastAsia="Times New Roman" w:hAnsi="Calibri" w:cs="Times New Roman"/>
                <w:b/>
                <w:i/>
                <w:color w:val="000000"/>
                <w:sz w:val="28"/>
                <w:szCs w:val="28"/>
              </w:rPr>
              <w:t>DATA</w:t>
            </w:r>
          </w:p>
        </w:tc>
        <w:tc>
          <w:tcPr>
            <w:tcW w:w="2970" w:type="dxa"/>
            <w:gridSpan w:val="3"/>
            <w:tcBorders>
              <w:top w:val="nil"/>
              <w:left w:val="nil"/>
              <w:bottom w:val="single" w:sz="4" w:space="0" w:color="auto"/>
              <w:right w:val="single" w:sz="4" w:space="0" w:color="auto"/>
            </w:tcBorders>
            <w:shd w:val="clear" w:color="auto" w:fill="auto"/>
            <w:noWrap/>
            <w:vAlign w:val="bottom"/>
            <w:hideMark/>
          </w:tcPr>
          <w:p w:rsidR="00832E8A" w:rsidRPr="00CD2001" w:rsidRDefault="00832E8A" w:rsidP="00832E8A">
            <w:pPr>
              <w:spacing w:after="0" w:line="240" w:lineRule="auto"/>
              <w:jc w:val="center"/>
              <w:rPr>
                <w:rFonts w:ascii="Calibri" w:eastAsia="Times New Roman" w:hAnsi="Calibri" w:cs="Times New Roman"/>
                <w:b/>
                <w:i/>
                <w:color w:val="000000"/>
                <w:sz w:val="28"/>
                <w:szCs w:val="28"/>
              </w:rPr>
            </w:pPr>
            <w:r w:rsidRPr="00CD2001">
              <w:rPr>
                <w:rFonts w:ascii="Calibri" w:eastAsia="Times New Roman" w:hAnsi="Calibri" w:cs="Times New Roman"/>
                <w:b/>
                <w:i/>
                <w:color w:val="000000"/>
                <w:sz w:val="28"/>
                <w:szCs w:val="28"/>
              </w:rPr>
              <w:t>DATA</w:t>
            </w:r>
          </w:p>
        </w:tc>
        <w:tc>
          <w:tcPr>
            <w:tcW w:w="3060" w:type="dxa"/>
            <w:gridSpan w:val="3"/>
            <w:tcBorders>
              <w:top w:val="nil"/>
              <w:left w:val="nil"/>
              <w:bottom w:val="single" w:sz="4" w:space="0" w:color="auto"/>
              <w:right w:val="single" w:sz="4" w:space="0" w:color="auto"/>
            </w:tcBorders>
            <w:shd w:val="clear" w:color="auto" w:fill="auto"/>
            <w:noWrap/>
            <w:vAlign w:val="bottom"/>
            <w:hideMark/>
          </w:tcPr>
          <w:p w:rsidR="00832E8A" w:rsidRPr="00CD2001" w:rsidRDefault="00832E8A" w:rsidP="00832E8A">
            <w:pPr>
              <w:spacing w:after="0" w:line="240" w:lineRule="auto"/>
              <w:jc w:val="center"/>
              <w:rPr>
                <w:rFonts w:ascii="Calibri" w:eastAsia="Times New Roman" w:hAnsi="Calibri" w:cs="Times New Roman"/>
                <w:b/>
                <w:i/>
                <w:color w:val="000000"/>
                <w:sz w:val="28"/>
                <w:szCs w:val="28"/>
              </w:rPr>
            </w:pPr>
            <w:r w:rsidRPr="00CD2001">
              <w:rPr>
                <w:rFonts w:ascii="Calibri" w:eastAsia="Times New Roman" w:hAnsi="Calibri" w:cs="Times New Roman"/>
                <w:b/>
                <w:i/>
                <w:color w:val="000000"/>
                <w:sz w:val="28"/>
                <w:szCs w:val="28"/>
              </w:rPr>
              <w:t>DATA</w:t>
            </w:r>
          </w:p>
        </w:tc>
      </w:tr>
      <w:tr w:rsidR="00D10574" w:rsidRPr="00832E8A" w:rsidTr="00C055C4">
        <w:trPr>
          <w:trHeight w:val="300"/>
        </w:trPr>
        <w:tc>
          <w:tcPr>
            <w:tcW w:w="2610" w:type="dxa"/>
            <w:vMerge/>
            <w:tcBorders>
              <w:bottom w:val="single" w:sz="4" w:space="0" w:color="auto"/>
              <w:right w:val="single" w:sz="4" w:space="0" w:color="auto"/>
            </w:tcBorders>
            <w:shd w:val="clear" w:color="auto" w:fill="auto"/>
            <w:noWrap/>
            <w:vAlign w:val="bottom"/>
            <w:hideMark/>
          </w:tcPr>
          <w:p w:rsidR="00D10574" w:rsidRPr="00832E8A" w:rsidRDefault="00D10574" w:rsidP="00832E8A">
            <w:pPr>
              <w:spacing w:after="0" w:line="240" w:lineRule="auto"/>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BA6321">
            <w:pPr>
              <w:spacing w:after="0" w:line="240" w:lineRule="auto"/>
              <w:rPr>
                <w:rFonts w:ascii="Calibri" w:eastAsia="Times New Roman" w:hAnsi="Calibri" w:cs="Times New Roman"/>
                <w:b/>
                <w:color w:val="000000"/>
                <w:sz w:val="16"/>
                <w:szCs w:val="16"/>
              </w:rPr>
            </w:pPr>
            <w:r w:rsidRPr="00832E8A">
              <w:rPr>
                <w:rFonts w:ascii="Calibri" w:eastAsia="Times New Roman" w:hAnsi="Calibri" w:cs="Times New Roman"/>
                <w:b/>
                <w:color w:val="000000"/>
                <w:sz w:val="16"/>
                <w:szCs w:val="16"/>
              </w:rPr>
              <w:t>BASELINE</w:t>
            </w:r>
            <w:r w:rsidR="00BA6321">
              <w:rPr>
                <w:rFonts w:ascii="Calibri" w:eastAsia="Times New Roman" w:hAnsi="Calibri" w:cs="Times New Roman"/>
                <w:b/>
                <w:color w:val="000000"/>
                <w:sz w:val="16"/>
                <w:szCs w:val="16"/>
              </w:rPr>
              <w:br/>
            </w:r>
            <w:r w:rsidRPr="00832E8A">
              <w:rPr>
                <w:rFonts w:ascii="Calibri" w:eastAsia="Times New Roman" w:hAnsi="Calibri" w:cs="Times New Roman"/>
                <w:b/>
                <w:color w:val="000000"/>
                <w:sz w:val="16"/>
                <w:szCs w:val="16"/>
              </w:rPr>
              <w:t>MAY 2019</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D10574">
            <w:pPr>
              <w:spacing w:after="0" w:line="240" w:lineRule="auto"/>
              <w:rPr>
                <w:rFonts w:ascii="Calibri" w:eastAsia="Times New Roman" w:hAnsi="Calibri" w:cs="Times New Roman"/>
                <w:b/>
                <w:color w:val="000000"/>
                <w:sz w:val="16"/>
                <w:szCs w:val="16"/>
              </w:rPr>
            </w:pPr>
            <w:r w:rsidRPr="00D10574">
              <w:rPr>
                <w:rFonts w:ascii="Calibri" w:eastAsia="Times New Roman" w:hAnsi="Calibri" w:cs="Times New Roman"/>
                <w:b/>
                <w:color w:val="000000"/>
                <w:sz w:val="16"/>
                <w:szCs w:val="16"/>
              </w:rPr>
              <w:t>JUNE 2020 REVIEW</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jc w:val="center"/>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DEC 2020 REVIEW</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b/>
                <w:color w:val="000000"/>
                <w:sz w:val="16"/>
                <w:szCs w:val="16"/>
              </w:rPr>
            </w:pPr>
            <w:r w:rsidRPr="00832E8A">
              <w:rPr>
                <w:rFonts w:ascii="Calibri" w:eastAsia="Times New Roman" w:hAnsi="Calibri" w:cs="Times New Roman"/>
                <w:b/>
                <w:color w:val="000000"/>
                <w:sz w:val="16"/>
                <w:szCs w:val="16"/>
              </w:rPr>
              <w:t> BASELINE  MAY 2019</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b/>
                <w:color w:val="000000"/>
                <w:sz w:val="16"/>
                <w:szCs w:val="16"/>
              </w:rPr>
            </w:pPr>
            <w:r w:rsidRPr="00832E8A">
              <w:rPr>
                <w:rFonts w:ascii="Calibri" w:eastAsia="Times New Roman" w:hAnsi="Calibri" w:cs="Times New Roman"/>
                <w:b/>
                <w:color w:val="000000"/>
                <w:sz w:val="16"/>
                <w:szCs w:val="16"/>
              </w:rPr>
              <w:t>JUNE 2020 REVIEW</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DEC 2020 REVIEW</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b/>
                <w:color w:val="000000"/>
                <w:sz w:val="16"/>
                <w:szCs w:val="16"/>
              </w:rPr>
            </w:pPr>
            <w:r w:rsidRPr="00832E8A">
              <w:rPr>
                <w:rFonts w:ascii="Calibri" w:eastAsia="Times New Roman" w:hAnsi="Calibri" w:cs="Times New Roman"/>
                <w:b/>
                <w:color w:val="000000"/>
                <w:sz w:val="16"/>
                <w:szCs w:val="16"/>
              </w:rPr>
              <w:t>BASELINE  MAY 2019</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rPr>
                <w:rFonts w:ascii="Calibri" w:eastAsia="Times New Roman" w:hAnsi="Calibri" w:cs="Times New Roman"/>
                <w:b/>
                <w:color w:val="000000"/>
                <w:sz w:val="16"/>
                <w:szCs w:val="16"/>
              </w:rPr>
            </w:pPr>
            <w:r w:rsidRPr="00832E8A">
              <w:rPr>
                <w:rFonts w:ascii="Calibri" w:eastAsia="Times New Roman" w:hAnsi="Calibri" w:cs="Times New Roman"/>
                <w:b/>
                <w:color w:val="000000"/>
                <w:sz w:val="16"/>
                <w:szCs w:val="16"/>
              </w:rPr>
              <w:t>JUNE 2020 REVIEW</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DEC 2020 REVIEW</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D10574" w:rsidRPr="00832E8A" w:rsidRDefault="00D10574" w:rsidP="00832E8A">
            <w:pPr>
              <w:spacing w:after="0" w:line="240" w:lineRule="auto"/>
              <w:rPr>
                <w:rFonts w:ascii="Calibri" w:eastAsia="Times New Roman" w:hAnsi="Calibri" w:cs="Times New Roman"/>
                <w:b/>
                <w:color w:val="000000"/>
                <w:sz w:val="24"/>
                <w:szCs w:val="24"/>
              </w:rPr>
            </w:pPr>
            <w:r w:rsidRPr="00832E8A">
              <w:rPr>
                <w:rFonts w:ascii="Calibri" w:eastAsia="Times New Roman" w:hAnsi="Calibri" w:cs="Times New Roman"/>
                <w:b/>
                <w:color w:val="000000"/>
                <w:sz w:val="24"/>
                <w:szCs w:val="24"/>
              </w:rPr>
              <w:t>Name of the community unit (CU)</w:t>
            </w:r>
          </w:p>
        </w:tc>
        <w:tc>
          <w:tcPr>
            <w:tcW w:w="3240" w:type="dxa"/>
            <w:gridSpan w:val="3"/>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D10574">
            <w:pPr>
              <w:spacing w:after="0" w:line="240" w:lineRule="auto"/>
              <w:jc w:val="center"/>
              <w:rPr>
                <w:rFonts w:ascii="Calibri" w:eastAsia="Times New Roman" w:hAnsi="Calibri" w:cs="Times New Roman"/>
                <w:b/>
                <w:color w:val="000000"/>
                <w:sz w:val="20"/>
                <w:szCs w:val="20"/>
              </w:rPr>
            </w:pPr>
            <w:r w:rsidRPr="00832E8A">
              <w:rPr>
                <w:rFonts w:ascii="Calibri" w:eastAsia="Times New Roman" w:hAnsi="Calibri" w:cs="Times New Roman"/>
                <w:b/>
                <w:color w:val="000000"/>
                <w:sz w:val="18"/>
                <w:szCs w:val="18"/>
              </w:rPr>
              <w:t>TULOP KESIS</w:t>
            </w:r>
          </w:p>
        </w:tc>
        <w:tc>
          <w:tcPr>
            <w:tcW w:w="2970" w:type="dxa"/>
            <w:gridSpan w:val="3"/>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D10574">
            <w:pPr>
              <w:spacing w:after="0" w:line="240" w:lineRule="auto"/>
              <w:jc w:val="center"/>
              <w:rPr>
                <w:rFonts w:ascii="Calibri" w:eastAsia="Times New Roman" w:hAnsi="Calibri" w:cs="Times New Roman"/>
                <w:b/>
                <w:color w:val="000000"/>
                <w:sz w:val="20"/>
                <w:szCs w:val="20"/>
              </w:rPr>
            </w:pPr>
            <w:r w:rsidRPr="00832E8A">
              <w:rPr>
                <w:rFonts w:ascii="Calibri" w:eastAsia="Times New Roman" w:hAnsi="Calibri" w:cs="Times New Roman"/>
                <w:b/>
                <w:color w:val="000000"/>
                <w:sz w:val="18"/>
                <w:szCs w:val="18"/>
              </w:rPr>
              <w:t>KIMARAN</w:t>
            </w:r>
          </w:p>
        </w:tc>
        <w:tc>
          <w:tcPr>
            <w:tcW w:w="3060" w:type="dxa"/>
            <w:gridSpan w:val="3"/>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D10574">
            <w:pPr>
              <w:spacing w:after="0" w:line="240" w:lineRule="auto"/>
              <w:jc w:val="center"/>
              <w:rPr>
                <w:rFonts w:ascii="Calibri" w:eastAsia="Times New Roman" w:hAnsi="Calibri" w:cs="Times New Roman"/>
                <w:b/>
                <w:color w:val="000000"/>
                <w:sz w:val="24"/>
                <w:szCs w:val="24"/>
              </w:rPr>
            </w:pPr>
            <w:r w:rsidRPr="00832E8A">
              <w:rPr>
                <w:rFonts w:ascii="Calibri" w:eastAsia="Times New Roman" w:hAnsi="Calibri" w:cs="Times New Roman"/>
                <w:b/>
                <w:color w:val="000000"/>
                <w:sz w:val="20"/>
                <w:szCs w:val="20"/>
              </w:rPr>
              <w:t>SARURA</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Number of villages in the CU</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8</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8</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13</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13</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13</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13</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13</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13</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Catchment population</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4295</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4379</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4911</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5779</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5852</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6102</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5824</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5876</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5988</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Number of households *</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1321</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1337</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1489</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1165</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1177</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1513</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1624</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1659</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1719</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HEALTH SERVICE INFO</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jc w:val="center"/>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rPr>
                <w:rFonts w:ascii="Calibri" w:eastAsia="Times New Roman" w:hAnsi="Calibri" w:cs="Times New Roman"/>
                <w:color w:val="000000"/>
              </w:rPr>
            </w:pP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Number of Community Health Volunteers (CHV)</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11</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11</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11</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 10</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14</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14</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 10</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15</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15</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Number of fully trained CHV</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4</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1A10F0">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4</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B1A26" w:rsidP="00832E8A">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3</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 6</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6</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6</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 4</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4</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4</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WATER INFO</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jc w:val="center"/>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 </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 </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rPr>
                <w:rFonts w:ascii="Calibri" w:eastAsia="Times New Roman" w:hAnsi="Calibri" w:cs="Times New Roman"/>
                <w:color w:val="000000"/>
                <w:sz w:val="18"/>
                <w:szCs w:val="18"/>
              </w:rPr>
            </w:pP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Households accessing clean water source:</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0.23%</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16.62%</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20.6%</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4.5%</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24.9%</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rPr>
            </w:pPr>
            <w:r>
              <w:rPr>
                <w:rFonts w:ascii="Calibri" w:eastAsia="Times New Roman" w:hAnsi="Calibri" w:cs="Times New Roman"/>
                <w:color w:val="000000"/>
              </w:rPr>
              <w:t>24.9%</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3.5%</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21.2%</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rPr>
            </w:pPr>
            <w:r>
              <w:rPr>
                <w:rFonts w:ascii="Calibri" w:eastAsia="Times New Roman" w:hAnsi="Calibri" w:cs="Times New Roman"/>
                <w:color w:val="000000"/>
              </w:rPr>
              <w:t>25.9%</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Wells</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0</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9.7%</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14.1%</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3.30%</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22.8%</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rPr>
            </w:pPr>
            <w:r>
              <w:rPr>
                <w:rFonts w:ascii="Calibri" w:eastAsia="Times New Roman" w:hAnsi="Calibri" w:cs="Times New Roman"/>
                <w:color w:val="000000"/>
              </w:rPr>
              <w:t>22.8%</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0</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17.7%</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rPr>
            </w:pPr>
            <w:r>
              <w:rPr>
                <w:rFonts w:ascii="Calibri" w:eastAsia="Times New Roman" w:hAnsi="Calibri" w:cs="Times New Roman"/>
                <w:color w:val="000000"/>
              </w:rPr>
              <w:t>24.7%</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Springs</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0</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6.5%</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6.5%</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0</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0</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2.3%</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2.3%</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Rainwater</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0.23%</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0.42%</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0D13E8" w:rsidP="00832E8A">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0.</w:t>
            </w:r>
            <w:r w:rsidR="00713FBF">
              <w:rPr>
                <w:rFonts w:ascii="Calibri" w:eastAsia="Times New Roman" w:hAnsi="Calibri" w:cs="Times New Roman"/>
                <w:color w:val="000000"/>
                <w:sz w:val="18"/>
                <w:szCs w:val="18"/>
              </w:rPr>
              <w:t>42%</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 1.20%</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2.1%</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2.1%</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 1.2%</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1.2%</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1.2%</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10574" w:rsidRPr="00BA6321" w:rsidRDefault="00D10574" w:rsidP="00832E8A">
            <w:pPr>
              <w:spacing w:after="0" w:line="240" w:lineRule="auto"/>
              <w:rPr>
                <w:rFonts w:ascii="Calibri" w:eastAsia="Times New Roman" w:hAnsi="Calibri" w:cs="Times New Roman"/>
                <w:color w:val="000000"/>
                <w:sz w:val="18"/>
                <w:szCs w:val="18"/>
              </w:rPr>
            </w:pPr>
            <w:r w:rsidRPr="00BA6321">
              <w:rPr>
                <w:rFonts w:ascii="Calibri" w:eastAsia="Times New Roman" w:hAnsi="Calibri" w:cs="Times New Roman"/>
                <w:color w:val="000000"/>
                <w:sz w:val="18"/>
                <w:szCs w:val="18"/>
              </w:rPr>
              <w:t>Ex</w:t>
            </w:r>
            <w:r w:rsidR="00BA6321">
              <w:rPr>
                <w:rFonts w:ascii="Calibri" w:eastAsia="Times New Roman" w:hAnsi="Calibri" w:cs="Times New Roman"/>
                <w:color w:val="000000"/>
                <w:sz w:val="18"/>
                <w:szCs w:val="18"/>
              </w:rPr>
              <w:t>amples of water sources used at the beginning of the project</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Rivers/rain water</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river/rain water</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jc w:val="center"/>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 dam/river/rain water</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dam/river/rain water</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rPr>
                <w:rFonts w:ascii="Calibri" w:eastAsia="Times New Roman" w:hAnsi="Calibri" w:cs="Times New Roman"/>
                <w:color w:val="000000"/>
                <w:sz w:val="18"/>
                <w:szCs w:val="18"/>
              </w:rPr>
            </w:pP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 Wells/river/rain water</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18"/>
                <w:szCs w:val="18"/>
              </w:rPr>
            </w:pPr>
            <w:r w:rsidRPr="00832E8A">
              <w:rPr>
                <w:rFonts w:ascii="Calibri" w:eastAsia="Times New Roman" w:hAnsi="Calibri" w:cs="Times New Roman"/>
                <w:color w:val="000000"/>
                <w:sz w:val="18"/>
                <w:szCs w:val="18"/>
              </w:rPr>
              <w:t>wells/river/rain water</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rPr>
                <w:rFonts w:ascii="Calibri" w:eastAsia="Times New Roman" w:hAnsi="Calibri" w:cs="Times New Roman"/>
                <w:color w:val="000000"/>
                <w:sz w:val="18"/>
                <w:szCs w:val="18"/>
              </w:rPr>
            </w:pP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SANITATION ISSUE</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jc w:val="center"/>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rPr>
                <w:rFonts w:ascii="Calibri" w:eastAsia="Times New Roman" w:hAnsi="Calibri" w:cs="Times New Roman"/>
                <w:color w:val="000000"/>
              </w:rPr>
            </w:pP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Number of households with some sort of latrine</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xml:space="preserve">62% </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80.5%</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78%</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79%</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62%</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78.4%</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78%</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83.7%</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83.7%</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Latrines having a lid out of the above% of total</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xml:space="preserve">9% </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79%</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77%</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1.5%</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16.4%</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11%</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41.5%</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41.5%</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Latrines having hand-washing facilities</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12.9%</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80%</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77%</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28%</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58%</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78%</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23%</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41.5%</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41.5%</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Number of villages in the CU declared OD-free**</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0</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4</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0</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0</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0</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0</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EDUCATION INFO</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jc w:val="center"/>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832E8A">
            <w:pPr>
              <w:spacing w:after="0" w:line="240" w:lineRule="auto"/>
              <w:rPr>
                <w:rFonts w:ascii="Calibri" w:eastAsia="Times New Roman" w:hAnsi="Calibri" w:cs="Times New Roman"/>
                <w:color w:val="000000"/>
              </w:rPr>
            </w:pP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Number of schools in the CU:</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4</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4</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3</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3</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rPr>
            </w:pPr>
            <w:r>
              <w:rPr>
                <w:rFonts w:ascii="Calibri" w:eastAsia="Times New Roman" w:hAnsi="Calibri" w:cs="Times New Roman"/>
                <w:color w:val="000000"/>
              </w:rPr>
              <w:t>3</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6</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6</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rPr>
            </w:pPr>
            <w:r>
              <w:rPr>
                <w:rFonts w:ascii="Calibri" w:eastAsia="Times New Roman" w:hAnsi="Calibri" w:cs="Times New Roman"/>
                <w:color w:val="000000"/>
              </w:rPr>
              <w:t>6</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primary school</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3</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2</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2</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2</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rPr>
            </w:pPr>
            <w:r>
              <w:rPr>
                <w:rFonts w:ascii="Calibri" w:eastAsia="Times New Roman" w:hAnsi="Calibri" w:cs="Times New Roman"/>
                <w:color w:val="000000"/>
              </w:rPr>
              <w:t>2</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5</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5</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rPr>
            </w:pPr>
            <w:r>
              <w:rPr>
                <w:rFonts w:ascii="Calibri" w:eastAsia="Times New Roman" w:hAnsi="Calibri" w:cs="Times New Roman"/>
                <w:color w:val="000000"/>
              </w:rPr>
              <w:t>5</w:t>
            </w:r>
          </w:p>
        </w:tc>
      </w:tr>
      <w:tr w:rsidR="00D10574" w:rsidRPr="00832E8A" w:rsidTr="00C055C4">
        <w:trPr>
          <w:trHeight w:val="296"/>
        </w:trPr>
        <w:tc>
          <w:tcPr>
            <w:tcW w:w="261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secondary school</w:t>
            </w:r>
          </w:p>
        </w:tc>
        <w:tc>
          <w:tcPr>
            <w:tcW w:w="1170"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1</w:t>
            </w:r>
          </w:p>
        </w:tc>
        <w:tc>
          <w:tcPr>
            <w:tcW w:w="1080" w:type="dxa"/>
            <w:tcBorders>
              <w:top w:val="single" w:sz="4" w:space="0" w:color="auto"/>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1</w:t>
            </w:r>
          </w:p>
        </w:tc>
        <w:tc>
          <w:tcPr>
            <w:tcW w:w="990" w:type="dxa"/>
            <w:tcBorders>
              <w:top w:val="single" w:sz="4" w:space="0" w:color="auto"/>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990"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1</w:t>
            </w:r>
          </w:p>
        </w:tc>
        <w:tc>
          <w:tcPr>
            <w:tcW w:w="990" w:type="dxa"/>
            <w:tcBorders>
              <w:top w:val="single" w:sz="4" w:space="0" w:color="auto"/>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1</w:t>
            </w:r>
          </w:p>
        </w:tc>
        <w:tc>
          <w:tcPr>
            <w:tcW w:w="990" w:type="dxa"/>
            <w:tcBorders>
              <w:top w:val="single" w:sz="4" w:space="0" w:color="auto"/>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rPr>
            </w:pPr>
            <w:r>
              <w:rPr>
                <w:rFonts w:ascii="Calibri" w:eastAsia="Times New Roman" w:hAnsi="Calibri" w:cs="Times New Roman"/>
                <w:color w:val="000000"/>
              </w:rPr>
              <w:t>1</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1</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1</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rPr>
            </w:pPr>
            <w:r>
              <w:rPr>
                <w:rFonts w:ascii="Calibri" w:eastAsia="Times New Roman" w:hAnsi="Calibri" w:cs="Times New Roman"/>
                <w:color w:val="000000"/>
              </w:rPr>
              <w:t>1</w:t>
            </w:r>
          </w:p>
        </w:tc>
      </w:tr>
      <w:tr w:rsidR="00D10574" w:rsidRPr="00832E8A" w:rsidTr="00C055C4">
        <w:trPr>
          <w:trHeight w:val="296"/>
        </w:trPr>
        <w:tc>
          <w:tcPr>
            <w:tcW w:w="2610"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tertiary school</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0</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rPr>
            </w:pPr>
            <w:r w:rsidRPr="00832E8A">
              <w:rPr>
                <w:rFonts w:ascii="Calibri" w:eastAsia="Times New Roman" w:hAnsi="Calibri" w:cs="Times New Roman"/>
                <w:color w:val="000000"/>
              </w:rPr>
              <w:t>1</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0</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0</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 0</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0</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rPr>
            </w:pPr>
            <w:r>
              <w:rPr>
                <w:rFonts w:ascii="Calibri" w:eastAsia="Times New Roman" w:hAnsi="Calibri" w:cs="Times New Roman"/>
                <w:color w:val="000000"/>
              </w:rPr>
              <w:t>0</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Number of school going children in the CU:</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2248</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2393</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2815</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1913</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2081</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2388</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2706</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2984</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3228</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primary school</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2117</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2182</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2480</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1432</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1603</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1667</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2492</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2566</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2617</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secondary school</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131</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211</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335</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481</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677</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721</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214</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431</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611</w:t>
            </w:r>
          </w:p>
        </w:tc>
      </w:tr>
      <w:tr w:rsidR="00D10574" w:rsidRPr="00832E8A" w:rsidTr="00C055C4">
        <w:trPr>
          <w:trHeight w:val="300"/>
        </w:trPr>
        <w:tc>
          <w:tcPr>
            <w:tcW w:w="2610"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D10574" w:rsidRPr="00832E8A" w:rsidRDefault="00D10574"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tertiary school</w:t>
            </w:r>
          </w:p>
        </w:tc>
        <w:tc>
          <w:tcPr>
            <w:tcW w:w="117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0</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57</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46</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0</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0</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990" w:type="dxa"/>
            <w:tcBorders>
              <w:top w:val="nil"/>
              <w:left w:val="nil"/>
              <w:bottom w:val="single" w:sz="4" w:space="0" w:color="auto"/>
              <w:right w:val="single" w:sz="4" w:space="0" w:color="auto"/>
            </w:tcBorders>
            <w:shd w:val="clear" w:color="auto" w:fill="F2DBDB" w:themeFill="accent2" w:themeFillTint="33"/>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0</w:t>
            </w:r>
          </w:p>
        </w:tc>
        <w:tc>
          <w:tcPr>
            <w:tcW w:w="108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0</w:t>
            </w:r>
          </w:p>
        </w:tc>
        <w:tc>
          <w:tcPr>
            <w:tcW w:w="990" w:type="dxa"/>
            <w:tcBorders>
              <w:top w:val="nil"/>
              <w:left w:val="nil"/>
              <w:bottom w:val="single" w:sz="4" w:space="0" w:color="auto"/>
              <w:right w:val="single" w:sz="4" w:space="0" w:color="auto"/>
            </w:tcBorders>
            <w:shd w:val="clear" w:color="auto" w:fill="DAEEF3" w:themeFill="accent5" w:themeFillTint="33"/>
            <w:vAlign w:val="bottom"/>
          </w:tcPr>
          <w:p w:rsidR="00D10574" w:rsidRPr="00832E8A" w:rsidRDefault="00713FBF" w:rsidP="00832E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270ED3" w:rsidRPr="00832E8A" w:rsidTr="00270ED3">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D10574" w:rsidRPr="00832E8A" w:rsidRDefault="00D10574"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MOTHER AND CHILD HEALTH</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D10574" w:rsidRPr="00832E8A" w:rsidRDefault="00D10574"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D10574" w:rsidRPr="00832E8A" w:rsidRDefault="00D10574" w:rsidP="001A10F0">
            <w:pPr>
              <w:spacing w:after="0" w:line="240" w:lineRule="auto"/>
              <w:jc w:val="center"/>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D10574" w:rsidRPr="00832E8A" w:rsidRDefault="00D10574" w:rsidP="00832E8A">
            <w:pPr>
              <w:spacing w:after="0" w:line="240" w:lineRule="auto"/>
              <w:jc w:val="center"/>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D10574" w:rsidRPr="00832E8A" w:rsidRDefault="00D10574" w:rsidP="00832E8A">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D10574" w:rsidRPr="00832E8A" w:rsidRDefault="00D10574"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D10574" w:rsidRPr="00832E8A" w:rsidRDefault="00D10574" w:rsidP="001A10F0">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D10574" w:rsidRPr="00832E8A" w:rsidRDefault="00D10574" w:rsidP="00832E8A">
            <w:pPr>
              <w:spacing w:after="0" w:line="240" w:lineRule="auto"/>
              <w:rPr>
                <w:rFonts w:ascii="Calibri" w:eastAsia="Times New Roman" w:hAnsi="Calibri" w:cs="Times New Roman"/>
                <w:color w:val="000000"/>
                <w:sz w:val="20"/>
                <w:szCs w:val="20"/>
              </w:rPr>
            </w:pP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Number of fully immunized children</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38%</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41.7%</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48%</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55.9%</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58%</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63.3%</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Use of family planning</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34%</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40.7%</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66758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65%</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69.7%</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27.4%</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36.1%</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Estimated number of pregnant women</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82</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62</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66758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71</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90</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96</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46</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Pregnant women coming to 4 check-ups</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19%</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33%</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66758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7%</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32.1%</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6%</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33.9%</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Skilled deliveries of those doing the 4th check-up</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31%</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41%</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66758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86%</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72.1%</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83.3%</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81.7%</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Number of women coming to post-natal visits</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12%</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41.5%</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66758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23%</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78.6%</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44%</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47.8%</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Number of malnutrition cases at the jeeplines</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21.20%</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11.5%</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66758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10.30%</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8.2%</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8.2%</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6%</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rPr>
            </w:pPr>
            <w:r w:rsidRPr="00832E8A">
              <w:rPr>
                <w:rFonts w:ascii="Calibri" w:eastAsia="Times New Roman" w:hAnsi="Calibri" w:cs="Times New Roman"/>
                <w:color w:val="000000"/>
              </w:rPr>
              <w:t>CHRONIC DISEASES</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66758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Known diabetes cases on treatment</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11</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17</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66758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6</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14</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3</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11</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Known hypertension cases on treatment</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18</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26</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66758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11</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34</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10</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28</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PUBLIC HEALTH ISSUES</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66758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Jiggers, assessed at the jeepline clinic</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0</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23</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66758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0</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41</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0</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67</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Scabies, assessed at the jeepline clinic</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3</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11</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66758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8</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2</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0</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Fungal infection, assessed at the jeepline clinic</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13</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31</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667589">
              <w:rPr>
                <w:rFonts w:ascii="Calibri" w:eastAsia="Times New Roman" w:hAnsi="Calibri" w:cs="Times New Roman"/>
                <w:color w:val="000000"/>
                <w:sz w:val="20"/>
                <w:szCs w:val="20"/>
              </w:rPr>
              <w:t>DCABS</w:t>
            </w:r>
          </w:p>
        </w:tc>
        <w:tc>
          <w:tcPr>
            <w:tcW w:w="990"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21</w:t>
            </w:r>
          </w:p>
        </w:tc>
        <w:tc>
          <w:tcPr>
            <w:tcW w:w="990" w:type="dxa"/>
            <w:tcBorders>
              <w:top w:val="single" w:sz="4" w:space="0" w:color="auto"/>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17</w:t>
            </w:r>
          </w:p>
        </w:tc>
        <w:tc>
          <w:tcPr>
            <w:tcW w:w="990" w:type="dxa"/>
            <w:tcBorders>
              <w:top w:val="single" w:sz="4" w:space="0" w:color="auto"/>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16</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2</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Diarrheal diseases, assessed at the jeepline clinic</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76</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106</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66758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102</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108</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34</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17</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Malaria prevalence</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14%</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15.1%</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66758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12%</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18.1%</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13%</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19.3%</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r w:rsidR="00270ED3" w:rsidRPr="00832E8A" w:rsidTr="001A10F0">
        <w:trPr>
          <w:trHeight w:val="300"/>
        </w:trPr>
        <w:tc>
          <w:tcPr>
            <w:tcW w:w="2610" w:type="dxa"/>
            <w:tcBorders>
              <w:top w:val="nil"/>
              <w:left w:val="single" w:sz="4" w:space="0" w:color="auto"/>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b/>
                <w:color w:val="000000"/>
                <w:sz w:val="18"/>
                <w:szCs w:val="18"/>
              </w:rPr>
            </w:pPr>
            <w:r w:rsidRPr="00832E8A">
              <w:rPr>
                <w:rFonts w:ascii="Calibri" w:eastAsia="Times New Roman" w:hAnsi="Calibri" w:cs="Times New Roman"/>
                <w:b/>
                <w:color w:val="000000"/>
                <w:sz w:val="18"/>
                <w:szCs w:val="18"/>
              </w:rPr>
              <w:t>Households received treated mosquito nets</w:t>
            </w:r>
          </w:p>
        </w:tc>
        <w:tc>
          <w:tcPr>
            <w:tcW w:w="117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1019</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jc w:val="center"/>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321</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66758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981</w:t>
            </w:r>
          </w:p>
        </w:tc>
        <w:tc>
          <w:tcPr>
            <w:tcW w:w="99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493</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1A4B39">
              <w:rPr>
                <w:rFonts w:ascii="Calibri" w:eastAsia="Times New Roman" w:hAnsi="Calibri" w:cs="Times New Roman"/>
                <w:color w:val="000000"/>
                <w:sz w:val="20"/>
                <w:szCs w:val="20"/>
              </w:rPr>
              <w:t>DCABS</w:t>
            </w:r>
          </w:p>
        </w:tc>
        <w:tc>
          <w:tcPr>
            <w:tcW w:w="990" w:type="dxa"/>
            <w:tcBorders>
              <w:top w:val="nil"/>
              <w:left w:val="nil"/>
              <w:bottom w:val="single" w:sz="4" w:space="0" w:color="auto"/>
              <w:right w:val="single" w:sz="4" w:space="0" w:color="auto"/>
            </w:tcBorders>
            <w:shd w:val="clear" w:color="auto" w:fill="DDD9C3" w:themeFill="background2" w:themeFillShade="E6"/>
            <w:noWrap/>
            <w:vAlign w:val="bottom"/>
            <w:hideMark/>
          </w:tcPr>
          <w:p w:rsidR="00270ED3" w:rsidRPr="00832E8A" w:rsidRDefault="00270ED3" w:rsidP="00832E8A">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 1288</w:t>
            </w:r>
          </w:p>
        </w:tc>
        <w:tc>
          <w:tcPr>
            <w:tcW w:w="1080" w:type="dxa"/>
            <w:tcBorders>
              <w:top w:val="nil"/>
              <w:left w:val="nil"/>
              <w:bottom w:val="single" w:sz="4" w:space="0" w:color="auto"/>
              <w:right w:val="single" w:sz="4" w:space="0" w:color="auto"/>
            </w:tcBorders>
            <w:shd w:val="clear" w:color="auto" w:fill="DDD9C3" w:themeFill="background2" w:themeFillShade="E6"/>
            <w:vAlign w:val="bottom"/>
          </w:tcPr>
          <w:p w:rsidR="00270ED3" w:rsidRPr="00832E8A" w:rsidRDefault="00270ED3" w:rsidP="001A10F0">
            <w:pPr>
              <w:spacing w:after="0" w:line="240" w:lineRule="auto"/>
              <w:rPr>
                <w:rFonts w:ascii="Calibri" w:eastAsia="Times New Roman" w:hAnsi="Calibri" w:cs="Times New Roman"/>
                <w:color w:val="000000"/>
                <w:sz w:val="20"/>
                <w:szCs w:val="20"/>
              </w:rPr>
            </w:pPr>
            <w:r w:rsidRPr="00832E8A">
              <w:rPr>
                <w:rFonts w:ascii="Calibri" w:eastAsia="Times New Roman" w:hAnsi="Calibri" w:cs="Times New Roman"/>
                <w:color w:val="000000"/>
                <w:sz w:val="20"/>
                <w:szCs w:val="20"/>
              </w:rPr>
              <w:t>142</w:t>
            </w:r>
          </w:p>
        </w:tc>
        <w:tc>
          <w:tcPr>
            <w:tcW w:w="990" w:type="dxa"/>
            <w:tcBorders>
              <w:top w:val="nil"/>
              <w:left w:val="nil"/>
              <w:bottom w:val="single" w:sz="4" w:space="0" w:color="auto"/>
              <w:right w:val="single" w:sz="4" w:space="0" w:color="auto"/>
            </w:tcBorders>
            <w:shd w:val="clear" w:color="auto" w:fill="DDD9C3" w:themeFill="background2" w:themeFillShade="E6"/>
          </w:tcPr>
          <w:p w:rsidR="00270ED3" w:rsidRDefault="00270ED3">
            <w:r w:rsidRPr="005F0674">
              <w:rPr>
                <w:rFonts w:ascii="Calibri" w:eastAsia="Times New Roman" w:hAnsi="Calibri" w:cs="Times New Roman"/>
                <w:color w:val="000000"/>
                <w:sz w:val="20"/>
                <w:szCs w:val="20"/>
              </w:rPr>
              <w:t>DCABS</w:t>
            </w:r>
          </w:p>
        </w:tc>
      </w:tr>
    </w:tbl>
    <w:tbl>
      <w:tblPr>
        <w:tblStyle w:val="Tabellrutnt"/>
        <w:tblW w:w="0" w:type="auto"/>
        <w:tblLook w:val="04A0" w:firstRow="1" w:lastRow="0" w:firstColumn="1" w:lastColumn="0" w:noHBand="0" w:noVBand="1"/>
      </w:tblPr>
      <w:tblGrid>
        <w:gridCol w:w="1728"/>
        <w:gridCol w:w="5751"/>
      </w:tblGrid>
      <w:tr w:rsidR="00270ED3" w:rsidTr="00BA6321">
        <w:tc>
          <w:tcPr>
            <w:tcW w:w="1728" w:type="dxa"/>
            <w:shd w:val="clear" w:color="auto" w:fill="DDD9C3" w:themeFill="background2" w:themeFillShade="E6"/>
          </w:tcPr>
          <w:p w:rsidR="00270ED3" w:rsidRDefault="00BA6321" w:rsidP="00270ED3">
            <w:r>
              <w:rPr>
                <w:rFonts w:eastAsiaTheme="minorEastAsia"/>
              </w:rPr>
              <w:t xml:space="preserve">Key: </w:t>
            </w:r>
            <w:r w:rsidR="00270ED3">
              <w:t>DCABS</w:t>
            </w:r>
          </w:p>
        </w:tc>
        <w:tc>
          <w:tcPr>
            <w:tcW w:w="5751" w:type="dxa"/>
          </w:tcPr>
          <w:p w:rsidR="00270ED3" w:rsidRDefault="00F64A51" w:rsidP="00270ED3">
            <w:r>
              <w:t xml:space="preserve">Data Collection not possible </w:t>
            </w:r>
            <w:r w:rsidR="00BA6321">
              <w:t>due to</w:t>
            </w:r>
            <w:r w:rsidR="00270ED3">
              <w:t xml:space="preserve"> striking nurses</w:t>
            </w:r>
          </w:p>
        </w:tc>
      </w:tr>
    </w:tbl>
    <w:p w:rsidR="00244187" w:rsidRDefault="00ED5433" w:rsidP="00270ED3">
      <w:r>
        <w:t>** OD-free: Village free of open-air defecation (meaning that a village has approved latrines)</w:t>
      </w:r>
    </w:p>
    <w:p w:rsidR="00B82FBB" w:rsidRDefault="00B82FBB" w:rsidP="001A10F0">
      <w:pPr>
        <w:rPr>
          <w:rFonts w:eastAsiaTheme="minorEastAsia"/>
          <w:b/>
        </w:rPr>
      </w:pPr>
    </w:p>
    <w:p w:rsidR="001A10F0" w:rsidRPr="00ED5433" w:rsidRDefault="001A10F0" w:rsidP="001A10F0">
      <w:pPr>
        <w:rPr>
          <w:rFonts w:eastAsiaTheme="minorEastAsia"/>
          <w:b/>
        </w:rPr>
      </w:pPr>
      <w:r w:rsidRPr="00ED5433">
        <w:rPr>
          <w:rFonts w:eastAsiaTheme="minorEastAsia"/>
          <w:b/>
        </w:rPr>
        <w:t xml:space="preserve">REVIEW OF THE </w:t>
      </w:r>
      <w:r w:rsidR="00ED5433">
        <w:rPr>
          <w:rFonts w:eastAsiaTheme="minorEastAsia"/>
          <w:b/>
        </w:rPr>
        <w:t xml:space="preserve">THREE VILLAGE </w:t>
      </w:r>
      <w:r w:rsidRPr="00ED5433">
        <w:rPr>
          <w:rFonts w:eastAsiaTheme="minorEastAsia"/>
          <w:b/>
        </w:rPr>
        <w:t>REPORT.</w:t>
      </w:r>
    </w:p>
    <w:p w:rsidR="001A10F0" w:rsidRPr="00ED5433" w:rsidRDefault="001A10F0" w:rsidP="00784E13">
      <w:pPr>
        <w:numPr>
          <w:ilvl w:val="0"/>
          <w:numId w:val="11"/>
        </w:numPr>
        <w:contextualSpacing/>
        <w:rPr>
          <w:rFonts w:eastAsiaTheme="minorEastAsia"/>
          <w:b/>
        </w:rPr>
      </w:pPr>
      <w:r w:rsidRPr="00ED5433">
        <w:rPr>
          <w:rFonts w:eastAsiaTheme="minorEastAsia"/>
          <w:b/>
        </w:rPr>
        <w:t>CATCHMENT POPULATION AND NUMBER OF HOUSEHOLD.</w:t>
      </w:r>
    </w:p>
    <w:tbl>
      <w:tblPr>
        <w:tblStyle w:val="Ljustrutnt-dekorfrg2"/>
        <w:tblW w:w="0" w:type="auto"/>
        <w:tblLook w:val="04A0" w:firstRow="1" w:lastRow="0" w:firstColumn="1" w:lastColumn="0" w:noHBand="0" w:noVBand="1"/>
      </w:tblPr>
      <w:tblGrid>
        <w:gridCol w:w="596"/>
        <w:gridCol w:w="2842"/>
        <w:gridCol w:w="1530"/>
        <w:gridCol w:w="1530"/>
        <w:gridCol w:w="1800"/>
      </w:tblGrid>
      <w:tr w:rsidR="001A10F0" w:rsidRPr="001A10F0" w:rsidTr="001A1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rsidR="001A10F0" w:rsidRPr="001A10F0" w:rsidRDefault="001A10F0" w:rsidP="001A10F0">
            <w:pPr>
              <w:contextualSpacing/>
            </w:pPr>
          </w:p>
        </w:tc>
        <w:tc>
          <w:tcPr>
            <w:tcW w:w="2842" w:type="dxa"/>
          </w:tcPr>
          <w:p w:rsidR="001A10F0" w:rsidRPr="001A10F0" w:rsidRDefault="001A10F0" w:rsidP="001A10F0">
            <w:pPr>
              <w:contextualSpacing/>
              <w:cnfStyle w:val="100000000000" w:firstRow="1" w:lastRow="0" w:firstColumn="0" w:lastColumn="0" w:oddVBand="0" w:evenVBand="0" w:oddHBand="0" w:evenHBand="0" w:firstRowFirstColumn="0" w:firstRowLastColumn="0" w:lastRowFirstColumn="0" w:lastRowLastColumn="0"/>
            </w:pPr>
            <w:r w:rsidRPr="001A10F0">
              <w:t>VILLAGES</w:t>
            </w:r>
          </w:p>
        </w:tc>
        <w:tc>
          <w:tcPr>
            <w:tcW w:w="1530" w:type="dxa"/>
          </w:tcPr>
          <w:p w:rsidR="001A10F0" w:rsidRPr="001A10F0" w:rsidRDefault="001A10F0" w:rsidP="001A10F0">
            <w:pPr>
              <w:contextualSpacing/>
              <w:cnfStyle w:val="100000000000" w:firstRow="1" w:lastRow="0" w:firstColumn="0" w:lastColumn="0" w:oddVBand="0" w:evenVBand="0" w:oddHBand="0" w:evenHBand="0" w:firstRowFirstColumn="0" w:firstRowLastColumn="0" w:lastRowFirstColumn="0" w:lastRowLastColumn="0"/>
              <w:rPr>
                <w:b w:val="0"/>
                <w:sz w:val="16"/>
                <w:szCs w:val="16"/>
              </w:rPr>
            </w:pPr>
            <w:r w:rsidRPr="001A10F0">
              <w:rPr>
                <w:b w:val="0"/>
                <w:sz w:val="16"/>
                <w:szCs w:val="16"/>
              </w:rPr>
              <w:t>Baseline data 2019</w:t>
            </w:r>
          </w:p>
        </w:tc>
        <w:tc>
          <w:tcPr>
            <w:tcW w:w="1530" w:type="dxa"/>
          </w:tcPr>
          <w:p w:rsidR="001A10F0" w:rsidRPr="001A10F0" w:rsidRDefault="001A10F0" w:rsidP="001A10F0">
            <w:pPr>
              <w:contextualSpacing/>
              <w:cnfStyle w:val="100000000000" w:firstRow="1" w:lastRow="0" w:firstColumn="0" w:lastColumn="0" w:oddVBand="0" w:evenVBand="0" w:oddHBand="0" w:evenHBand="0" w:firstRowFirstColumn="0" w:firstRowLastColumn="0" w:lastRowFirstColumn="0" w:lastRowLastColumn="0"/>
              <w:rPr>
                <w:b w:val="0"/>
                <w:sz w:val="16"/>
                <w:szCs w:val="16"/>
              </w:rPr>
            </w:pPr>
            <w:r>
              <w:rPr>
                <w:b w:val="0"/>
                <w:sz w:val="16"/>
                <w:szCs w:val="16"/>
              </w:rPr>
              <w:t xml:space="preserve">  Dec</w:t>
            </w:r>
            <w:r w:rsidR="00D868E3">
              <w:rPr>
                <w:b w:val="0"/>
                <w:sz w:val="16"/>
                <w:szCs w:val="16"/>
              </w:rPr>
              <w:t xml:space="preserve">   </w:t>
            </w:r>
            <w:r w:rsidRPr="001A10F0">
              <w:rPr>
                <w:b w:val="0"/>
                <w:sz w:val="16"/>
                <w:szCs w:val="16"/>
              </w:rPr>
              <w:t xml:space="preserve"> 2020</w:t>
            </w:r>
          </w:p>
        </w:tc>
        <w:tc>
          <w:tcPr>
            <w:tcW w:w="1800" w:type="dxa"/>
          </w:tcPr>
          <w:p w:rsidR="001A10F0" w:rsidRPr="001A10F0" w:rsidRDefault="001A10F0" w:rsidP="001A10F0">
            <w:pPr>
              <w:contextualSpacing/>
              <w:cnfStyle w:val="100000000000" w:firstRow="1" w:lastRow="0" w:firstColumn="0" w:lastColumn="0" w:oddVBand="0" w:evenVBand="0" w:oddHBand="0" w:evenHBand="0" w:firstRowFirstColumn="0" w:firstRowLastColumn="0" w:lastRowFirstColumn="0" w:lastRowLastColumn="0"/>
              <w:rPr>
                <w:b w:val="0"/>
                <w:sz w:val="16"/>
                <w:szCs w:val="16"/>
              </w:rPr>
            </w:pPr>
            <w:r w:rsidRPr="001A10F0">
              <w:rPr>
                <w:b w:val="0"/>
                <w:sz w:val="16"/>
                <w:szCs w:val="16"/>
              </w:rPr>
              <w:t>Growth rate</w:t>
            </w:r>
          </w:p>
        </w:tc>
      </w:tr>
      <w:tr w:rsidR="001A10F0" w:rsidRPr="001A10F0" w:rsidTr="001A10F0">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96" w:type="dxa"/>
          </w:tcPr>
          <w:p w:rsidR="001A10F0" w:rsidRPr="001A10F0" w:rsidRDefault="001A10F0" w:rsidP="001A10F0">
            <w:pPr>
              <w:contextualSpacing/>
            </w:pPr>
            <w:r w:rsidRPr="001A10F0">
              <w:t>1</w:t>
            </w:r>
          </w:p>
        </w:tc>
        <w:tc>
          <w:tcPr>
            <w:tcW w:w="2842" w:type="dxa"/>
          </w:tcPr>
          <w:p w:rsidR="001A10F0" w:rsidRPr="001A10F0" w:rsidRDefault="001A10F0" w:rsidP="001A10F0">
            <w:pPr>
              <w:contextualSpacing/>
              <w:cnfStyle w:val="000000100000" w:firstRow="0" w:lastRow="0" w:firstColumn="0" w:lastColumn="0" w:oddVBand="0" w:evenVBand="0" w:oddHBand="1" w:evenHBand="0" w:firstRowFirstColumn="0" w:firstRowLastColumn="0" w:lastRowFirstColumn="0" w:lastRowLastColumn="0"/>
            </w:pPr>
            <w:r w:rsidRPr="001A10F0">
              <w:t>TULOP KESIS</w:t>
            </w:r>
          </w:p>
        </w:tc>
        <w:tc>
          <w:tcPr>
            <w:tcW w:w="1530" w:type="dxa"/>
          </w:tcPr>
          <w:p w:rsidR="001A10F0" w:rsidRPr="001A10F0" w:rsidRDefault="001A10F0" w:rsidP="001A10F0">
            <w:pPr>
              <w:contextualSpacing/>
              <w:cnfStyle w:val="000000100000" w:firstRow="0" w:lastRow="0" w:firstColumn="0" w:lastColumn="0" w:oddVBand="0" w:evenVBand="0" w:oddHBand="1" w:evenHBand="0" w:firstRowFirstColumn="0" w:firstRowLastColumn="0" w:lastRowFirstColumn="0" w:lastRowLastColumn="0"/>
            </w:pPr>
            <w:r w:rsidRPr="001A10F0">
              <w:t>4295</w:t>
            </w:r>
          </w:p>
        </w:tc>
        <w:tc>
          <w:tcPr>
            <w:tcW w:w="1530" w:type="dxa"/>
          </w:tcPr>
          <w:p w:rsidR="001A10F0" w:rsidRPr="001A10F0" w:rsidRDefault="00A40931" w:rsidP="001A10F0">
            <w:pPr>
              <w:contextualSpacing/>
              <w:cnfStyle w:val="000000100000" w:firstRow="0" w:lastRow="0" w:firstColumn="0" w:lastColumn="0" w:oddVBand="0" w:evenVBand="0" w:oddHBand="1" w:evenHBand="0" w:firstRowFirstColumn="0" w:firstRowLastColumn="0" w:lastRowFirstColumn="0" w:lastRowLastColumn="0"/>
            </w:pPr>
            <w:r>
              <w:t>4911</w:t>
            </w:r>
          </w:p>
        </w:tc>
        <w:tc>
          <w:tcPr>
            <w:tcW w:w="1800" w:type="dxa"/>
          </w:tcPr>
          <w:p w:rsidR="001A10F0" w:rsidRPr="001A10F0" w:rsidRDefault="00A40931" w:rsidP="001A10F0">
            <w:pPr>
              <w:contextualSpacing/>
              <w:cnfStyle w:val="000000100000" w:firstRow="0" w:lastRow="0" w:firstColumn="0" w:lastColumn="0" w:oddVBand="0" w:evenVBand="0" w:oddHBand="1" w:evenHBand="0" w:firstRowFirstColumn="0" w:firstRowLastColumn="0" w:lastRowFirstColumn="0" w:lastRowLastColumn="0"/>
            </w:pPr>
            <w:r>
              <w:t>14.3</w:t>
            </w:r>
            <w:r w:rsidR="001A10F0" w:rsidRPr="001A10F0">
              <w:t>%</w:t>
            </w:r>
          </w:p>
        </w:tc>
      </w:tr>
      <w:tr w:rsidR="001A10F0" w:rsidRPr="001A10F0" w:rsidTr="001A10F0">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596" w:type="dxa"/>
          </w:tcPr>
          <w:p w:rsidR="001A10F0" w:rsidRPr="001A10F0" w:rsidRDefault="001A10F0" w:rsidP="001A10F0">
            <w:pPr>
              <w:contextualSpacing/>
            </w:pPr>
            <w:r w:rsidRPr="001A10F0">
              <w:t>2</w:t>
            </w:r>
          </w:p>
        </w:tc>
        <w:tc>
          <w:tcPr>
            <w:tcW w:w="2842" w:type="dxa"/>
          </w:tcPr>
          <w:p w:rsidR="001A10F0" w:rsidRPr="001A10F0" w:rsidRDefault="001A10F0" w:rsidP="001A10F0">
            <w:pPr>
              <w:contextualSpacing/>
              <w:cnfStyle w:val="000000010000" w:firstRow="0" w:lastRow="0" w:firstColumn="0" w:lastColumn="0" w:oddVBand="0" w:evenVBand="0" w:oddHBand="0" w:evenHBand="1" w:firstRowFirstColumn="0" w:firstRowLastColumn="0" w:lastRowFirstColumn="0" w:lastRowLastColumn="0"/>
            </w:pPr>
            <w:r w:rsidRPr="001A10F0">
              <w:t>AMUKA</w:t>
            </w:r>
          </w:p>
        </w:tc>
        <w:tc>
          <w:tcPr>
            <w:tcW w:w="1530" w:type="dxa"/>
          </w:tcPr>
          <w:p w:rsidR="001A10F0" w:rsidRPr="001A10F0" w:rsidRDefault="001A10F0" w:rsidP="001A10F0">
            <w:pPr>
              <w:contextualSpacing/>
              <w:cnfStyle w:val="000000010000" w:firstRow="0" w:lastRow="0" w:firstColumn="0" w:lastColumn="0" w:oddVBand="0" w:evenVBand="0" w:oddHBand="0" w:evenHBand="1" w:firstRowFirstColumn="0" w:firstRowLastColumn="0" w:lastRowFirstColumn="0" w:lastRowLastColumn="0"/>
            </w:pPr>
            <w:r w:rsidRPr="001A10F0">
              <w:t>5779</w:t>
            </w:r>
          </w:p>
        </w:tc>
        <w:tc>
          <w:tcPr>
            <w:tcW w:w="1530" w:type="dxa"/>
          </w:tcPr>
          <w:p w:rsidR="001A10F0" w:rsidRPr="001A10F0" w:rsidRDefault="00A40931" w:rsidP="001A10F0">
            <w:pPr>
              <w:contextualSpacing/>
              <w:cnfStyle w:val="000000010000" w:firstRow="0" w:lastRow="0" w:firstColumn="0" w:lastColumn="0" w:oddVBand="0" w:evenVBand="0" w:oddHBand="0" w:evenHBand="1" w:firstRowFirstColumn="0" w:firstRowLastColumn="0" w:lastRowFirstColumn="0" w:lastRowLastColumn="0"/>
            </w:pPr>
            <w:r>
              <w:t>6102</w:t>
            </w:r>
          </w:p>
        </w:tc>
        <w:tc>
          <w:tcPr>
            <w:tcW w:w="1800" w:type="dxa"/>
          </w:tcPr>
          <w:p w:rsidR="001A10F0" w:rsidRPr="001A10F0" w:rsidRDefault="00A40931" w:rsidP="001A10F0">
            <w:pPr>
              <w:contextualSpacing/>
              <w:cnfStyle w:val="000000010000" w:firstRow="0" w:lastRow="0" w:firstColumn="0" w:lastColumn="0" w:oddVBand="0" w:evenVBand="0" w:oddHBand="0" w:evenHBand="1" w:firstRowFirstColumn="0" w:firstRowLastColumn="0" w:lastRowFirstColumn="0" w:lastRowLastColumn="0"/>
            </w:pPr>
            <w:r>
              <w:t>5.6</w:t>
            </w:r>
            <w:r w:rsidR="001A10F0" w:rsidRPr="001A10F0">
              <w:t>%</w:t>
            </w:r>
          </w:p>
        </w:tc>
      </w:tr>
      <w:tr w:rsidR="001A10F0" w:rsidRPr="001A10F0" w:rsidTr="001A10F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96" w:type="dxa"/>
          </w:tcPr>
          <w:p w:rsidR="001A10F0" w:rsidRPr="001A10F0" w:rsidRDefault="001A10F0" w:rsidP="001A10F0">
            <w:pPr>
              <w:contextualSpacing/>
            </w:pPr>
            <w:r w:rsidRPr="001A10F0">
              <w:t>3</w:t>
            </w:r>
          </w:p>
        </w:tc>
        <w:tc>
          <w:tcPr>
            <w:tcW w:w="2842" w:type="dxa"/>
          </w:tcPr>
          <w:p w:rsidR="001A10F0" w:rsidRPr="001A10F0" w:rsidRDefault="001A10F0" w:rsidP="001A10F0">
            <w:pPr>
              <w:contextualSpacing/>
              <w:cnfStyle w:val="000000100000" w:firstRow="0" w:lastRow="0" w:firstColumn="0" w:lastColumn="0" w:oddVBand="0" w:evenVBand="0" w:oddHBand="1" w:evenHBand="0" w:firstRowFirstColumn="0" w:firstRowLastColumn="0" w:lastRowFirstColumn="0" w:lastRowLastColumn="0"/>
            </w:pPr>
            <w:r w:rsidRPr="001A10F0">
              <w:t>SARURA</w:t>
            </w:r>
          </w:p>
        </w:tc>
        <w:tc>
          <w:tcPr>
            <w:tcW w:w="1530" w:type="dxa"/>
          </w:tcPr>
          <w:p w:rsidR="001A10F0" w:rsidRPr="001A10F0" w:rsidRDefault="001A10F0" w:rsidP="001A10F0">
            <w:pPr>
              <w:contextualSpacing/>
              <w:cnfStyle w:val="000000100000" w:firstRow="0" w:lastRow="0" w:firstColumn="0" w:lastColumn="0" w:oddVBand="0" w:evenVBand="0" w:oddHBand="1" w:evenHBand="0" w:firstRowFirstColumn="0" w:firstRowLastColumn="0" w:lastRowFirstColumn="0" w:lastRowLastColumn="0"/>
            </w:pPr>
            <w:r w:rsidRPr="001A10F0">
              <w:t>5824</w:t>
            </w:r>
          </w:p>
        </w:tc>
        <w:tc>
          <w:tcPr>
            <w:tcW w:w="1530" w:type="dxa"/>
          </w:tcPr>
          <w:p w:rsidR="001A10F0" w:rsidRPr="001A10F0" w:rsidRDefault="00A40931" w:rsidP="001A10F0">
            <w:pPr>
              <w:contextualSpacing/>
              <w:cnfStyle w:val="000000100000" w:firstRow="0" w:lastRow="0" w:firstColumn="0" w:lastColumn="0" w:oddVBand="0" w:evenVBand="0" w:oddHBand="1" w:evenHBand="0" w:firstRowFirstColumn="0" w:firstRowLastColumn="0" w:lastRowFirstColumn="0" w:lastRowLastColumn="0"/>
            </w:pPr>
            <w:r>
              <w:t>5988</w:t>
            </w:r>
          </w:p>
        </w:tc>
        <w:tc>
          <w:tcPr>
            <w:tcW w:w="1800" w:type="dxa"/>
          </w:tcPr>
          <w:p w:rsidR="001A10F0" w:rsidRPr="001A10F0" w:rsidRDefault="00784E13" w:rsidP="001A10F0">
            <w:pPr>
              <w:contextualSpacing/>
              <w:cnfStyle w:val="000000100000" w:firstRow="0" w:lastRow="0" w:firstColumn="0" w:lastColumn="0" w:oddVBand="0" w:evenVBand="0" w:oddHBand="1" w:evenHBand="0" w:firstRowFirstColumn="0" w:firstRowLastColumn="0" w:lastRowFirstColumn="0" w:lastRowLastColumn="0"/>
            </w:pPr>
            <w:r>
              <w:t>2.8</w:t>
            </w:r>
            <w:r w:rsidR="001A10F0" w:rsidRPr="001A10F0">
              <w:t>%</w:t>
            </w:r>
          </w:p>
        </w:tc>
      </w:tr>
    </w:tbl>
    <w:p w:rsidR="001A10F0" w:rsidRPr="00ED5433" w:rsidRDefault="00ED5433" w:rsidP="001A10F0">
      <w:pPr>
        <w:rPr>
          <w:rFonts w:eastAsiaTheme="minorEastAsia"/>
          <w:b/>
        </w:rPr>
      </w:pPr>
      <w:r>
        <w:rPr>
          <w:rFonts w:eastAsiaTheme="minorEastAsia"/>
        </w:rPr>
        <w:br/>
      </w:r>
      <w:r w:rsidR="00784E13" w:rsidRPr="00ED5433">
        <w:rPr>
          <w:rFonts w:eastAsiaTheme="minorEastAsia"/>
          <w:b/>
        </w:rPr>
        <w:t>COMMENTS</w:t>
      </w:r>
    </w:p>
    <w:p w:rsidR="00784E13" w:rsidRPr="00784E13" w:rsidRDefault="00784E13" w:rsidP="00784E13">
      <w:pPr>
        <w:pStyle w:val="Liststycke"/>
        <w:numPr>
          <w:ilvl w:val="0"/>
          <w:numId w:val="2"/>
        </w:numPr>
        <w:rPr>
          <w:rFonts w:eastAsiaTheme="minorEastAsia"/>
        </w:rPr>
      </w:pPr>
      <w:r>
        <w:rPr>
          <w:rFonts w:eastAsiaTheme="minorEastAsia"/>
        </w:rPr>
        <w:t xml:space="preserve">There was a great growth of population in Tulop Kesis, two reasons could be the reasons. </w:t>
      </w:r>
      <w:r w:rsidR="00BA6321">
        <w:rPr>
          <w:rFonts w:eastAsiaTheme="minorEastAsia"/>
        </w:rPr>
        <w:br/>
      </w:r>
      <w:r>
        <w:rPr>
          <w:rFonts w:eastAsiaTheme="minorEastAsia"/>
        </w:rPr>
        <w:t xml:space="preserve">(a) The baseline data was </w:t>
      </w:r>
      <w:r w:rsidR="00BA6321">
        <w:rPr>
          <w:rFonts w:eastAsiaTheme="minorEastAsia"/>
        </w:rPr>
        <w:t xml:space="preserve">a </w:t>
      </w:r>
      <w:r>
        <w:rPr>
          <w:rFonts w:eastAsiaTheme="minorEastAsia"/>
        </w:rPr>
        <w:t xml:space="preserve">projection (before </w:t>
      </w:r>
      <w:r w:rsidR="00BA6321">
        <w:rPr>
          <w:rFonts w:eastAsiaTheme="minorEastAsia"/>
        </w:rPr>
        <w:t xml:space="preserve">the </w:t>
      </w:r>
      <w:r>
        <w:rPr>
          <w:rFonts w:eastAsiaTheme="minorEastAsia"/>
        </w:rPr>
        <w:t xml:space="preserve">census) it might not have captured the true picture on the ground. </w:t>
      </w:r>
      <w:r w:rsidR="00BA6321">
        <w:rPr>
          <w:rFonts w:eastAsiaTheme="minorEastAsia"/>
        </w:rPr>
        <w:br/>
      </w:r>
      <w:r>
        <w:rPr>
          <w:rFonts w:eastAsiaTheme="minorEastAsia"/>
        </w:rPr>
        <w:t xml:space="preserve">(b) The Census carried out in late 2019 captured </w:t>
      </w:r>
      <w:r w:rsidR="00BA6321">
        <w:rPr>
          <w:rFonts w:eastAsiaTheme="minorEastAsia"/>
        </w:rPr>
        <w:t>a tribe that live</w:t>
      </w:r>
      <w:r>
        <w:rPr>
          <w:rFonts w:eastAsiaTheme="minorEastAsia"/>
        </w:rPr>
        <w:t xml:space="preserve"> in </w:t>
      </w:r>
      <w:r w:rsidR="00BA6321">
        <w:rPr>
          <w:rFonts w:eastAsiaTheme="minorEastAsia"/>
        </w:rPr>
        <w:t xml:space="preserve">the </w:t>
      </w:r>
      <w:r>
        <w:rPr>
          <w:rFonts w:eastAsiaTheme="minorEastAsia"/>
        </w:rPr>
        <w:t>Mt. Elgon forest</w:t>
      </w:r>
      <w:r w:rsidR="00BA6321">
        <w:rPr>
          <w:rFonts w:eastAsiaTheme="minorEastAsia"/>
        </w:rPr>
        <w:t xml:space="preserve"> area</w:t>
      </w:r>
      <w:r>
        <w:rPr>
          <w:rFonts w:eastAsiaTheme="minorEastAsia"/>
        </w:rPr>
        <w:t xml:space="preserve"> </w:t>
      </w:r>
      <w:r w:rsidR="00BA6321">
        <w:rPr>
          <w:rFonts w:eastAsiaTheme="minorEastAsia"/>
        </w:rPr>
        <w:t>that has not been included in the population counted earlier</w:t>
      </w:r>
      <w:r>
        <w:rPr>
          <w:rFonts w:eastAsiaTheme="minorEastAsia"/>
        </w:rPr>
        <w:t>.</w:t>
      </w:r>
    </w:p>
    <w:p w:rsidR="001A10F0" w:rsidRPr="00ED5433" w:rsidRDefault="00784E13" w:rsidP="00784E13">
      <w:pPr>
        <w:ind w:left="720"/>
        <w:contextualSpacing/>
        <w:rPr>
          <w:rFonts w:eastAsiaTheme="minorEastAsia"/>
          <w:b/>
        </w:rPr>
      </w:pPr>
      <w:r w:rsidRPr="00ED5433">
        <w:rPr>
          <w:rFonts w:eastAsiaTheme="minorEastAsia"/>
          <w:b/>
        </w:rPr>
        <w:t>HOUSEHOLDS</w:t>
      </w:r>
    </w:p>
    <w:tbl>
      <w:tblPr>
        <w:tblStyle w:val="LightList-Accent31"/>
        <w:tblW w:w="0" w:type="auto"/>
        <w:tblLook w:val="04A0" w:firstRow="1" w:lastRow="0" w:firstColumn="1" w:lastColumn="0" w:noHBand="0" w:noVBand="1"/>
      </w:tblPr>
      <w:tblGrid>
        <w:gridCol w:w="546"/>
        <w:gridCol w:w="2892"/>
        <w:gridCol w:w="1530"/>
        <w:gridCol w:w="1530"/>
        <w:gridCol w:w="1800"/>
      </w:tblGrid>
      <w:tr w:rsidR="001A10F0" w:rsidRPr="001A10F0" w:rsidTr="001A1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1A10F0" w:rsidRPr="001A10F0" w:rsidRDefault="001A10F0" w:rsidP="001A10F0">
            <w:pPr>
              <w:contextualSpacing/>
            </w:pPr>
          </w:p>
        </w:tc>
        <w:tc>
          <w:tcPr>
            <w:tcW w:w="2892" w:type="dxa"/>
          </w:tcPr>
          <w:p w:rsidR="001A10F0" w:rsidRPr="001A10F0" w:rsidRDefault="001A10F0" w:rsidP="001A10F0">
            <w:pPr>
              <w:cnfStyle w:val="100000000000" w:firstRow="1" w:lastRow="0" w:firstColumn="0" w:lastColumn="0" w:oddVBand="0" w:evenVBand="0" w:oddHBand="0" w:evenHBand="0" w:firstRowFirstColumn="0" w:firstRowLastColumn="0" w:lastRowFirstColumn="0" w:lastRowLastColumn="0"/>
            </w:pPr>
            <w:r w:rsidRPr="001A10F0">
              <w:t>VILLAGES</w:t>
            </w:r>
          </w:p>
        </w:tc>
        <w:tc>
          <w:tcPr>
            <w:tcW w:w="1530" w:type="dxa"/>
          </w:tcPr>
          <w:p w:rsidR="001A10F0" w:rsidRPr="001A10F0" w:rsidRDefault="001A10F0" w:rsidP="001A10F0">
            <w:pPr>
              <w:contextualSpacing/>
              <w:cnfStyle w:val="100000000000" w:firstRow="1" w:lastRow="0" w:firstColumn="0" w:lastColumn="0" w:oddVBand="0" w:evenVBand="0" w:oddHBand="0" w:evenHBand="0" w:firstRowFirstColumn="0" w:firstRowLastColumn="0" w:lastRowFirstColumn="0" w:lastRowLastColumn="0"/>
              <w:rPr>
                <w:b w:val="0"/>
                <w:sz w:val="16"/>
                <w:szCs w:val="16"/>
              </w:rPr>
            </w:pPr>
            <w:r w:rsidRPr="001A10F0">
              <w:rPr>
                <w:b w:val="0"/>
                <w:sz w:val="16"/>
                <w:szCs w:val="16"/>
              </w:rPr>
              <w:t>Baseline data 2019</w:t>
            </w:r>
          </w:p>
        </w:tc>
        <w:tc>
          <w:tcPr>
            <w:tcW w:w="1530" w:type="dxa"/>
          </w:tcPr>
          <w:p w:rsidR="001A10F0" w:rsidRPr="001A10F0" w:rsidRDefault="00784E13" w:rsidP="001A10F0">
            <w:pPr>
              <w:contextualSpacing/>
              <w:cnfStyle w:val="100000000000" w:firstRow="1" w:lastRow="0" w:firstColumn="0" w:lastColumn="0" w:oddVBand="0" w:evenVBand="0" w:oddHBand="0" w:evenHBand="0" w:firstRowFirstColumn="0" w:firstRowLastColumn="0" w:lastRowFirstColumn="0" w:lastRowLastColumn="0"/>
              <w:rPr>
                <w:b w:val="0"/>
                <w:sz w:val="16"/>
                <w:szCs w:val="16"/>
              </w:rPr>
            </w:pPr>
            <w:r>
              <w:rPr>
                <w:b w:val="0"/>
                <w:sz w:val="16"/>
                <w:szCs w:val="16"/>
              </w:rPr>
              <w:t xml:space="preserve">  Dec</w:t>
            </w:r>
            <w:r w:rsidR="001A10F0" w:rsidRPr="001A10F0">
              <w:rPr>
                <w:b w:val="0"/>
                <w:sz w:val="16"/>
                <w:szCs w:val="16"/>
              </w:rPr>
              <w:t xml:space="preserve"> 2020</w:t>
            </w:r>
          </w:p>
        </w:tc>
        <w:tc>
          <w:tcPr>
            <w:tcW w:w="1800" w:type="dxa"/>
          </w:tcPr>
          <w:p w:rsidR="001A10F0" w:rsidRPr="001A10F0" w:rsidRDefault="001A10F0" w:rsidP="001A10F0">
            <w:pPr>
              <w:contextualSpacing/>
              <w:cnfStyle w:val="100000000000" w:firstRow="1" w:lastRow="0" w:firstColumn="0" w:lastColumn="0" w:oddVBand="0" w:evenVBand="0" w:oddHBand="0" w:evenHBand="0" w:firstRowFirstColumn="0" w:firstRowLastColumn="0" w:lastRowFirstColumn="0" w:lastRowLastColumn="0"/>
              <w:rPr>
                <w:b w:val="0"/>
                <w:sz w:val="16"/>
                <w:szCs w:val="16"/>
              </w:rPr>
            </w:pPr>
            <w:r w:rsidRPr="001A10F0">
              <w:rPr>
                <w:b w:val="0"/>
                <w:sz w:val="16"/>
                <w:szCs w:val="16"/>
              </w:rPr>
              <w:t>Growth rate</w:t>
            </w:r>
          </w:p>
        </w:tc>
      </w:tr>
      <w:tr w:rsidR="001A10F0" w:rsidRPr="001A10F0" w:rsidTr="001A10F0">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46" w:type="dxa"/>
          </w:tcPr>
          <w:p w:rsidR="001A10F0" w:rsidRPr="001A10F0" w:rsidRDefault="001A10F0" w:rsidP="001A10F0">
            <w:pPr>
              <w:contextualSpacing/>
            </w:pPr>
            <w:r w:rsidRPr="001A10F0">
              <w:t>1</w:t>
            </w:r>
          </w:p>
        </w:tc>
        <w:tc>
          <w:tcPr>
            <w:tcW w:w="2892"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TULOP KESIS</w:t>
            </w:r>
          </w:p>
        </w:tc>
        <w:tc>
          <w:tcPr>
            <w:tcW w:w="1530" w:type="dxa"/>
          </w:tcPr>
          <w:p w:rsidR="001A10F0" w:rsidRPr="001A10F0" w:rsidRDefault="001A10F0" w:rsidP="001A10F0">
            <w:pPr>
              <w:contextualSpacing/>
              <w:cnfStyle w:val="000000100000" w:firstRow="0" w:lastRow="0" w:firstColumn="0" w:lastColumn="0" w:oddVBand="0" w:evenVBand="0" w:oddHBand="1" w:evenHBand="0" w:firstRowFirstColumn="0" w:firstRowLastColumn="0" w:lastRowFirstColumn="0" w:lastRowLastColumn="0"/>
            </w:pPr>
            <w:r w:rsidRPr="001A10F0">
              <w:t>1321</w:t>
            </w:r>
          </w:p>
        </w:tc>
        <w:tc>
          <w:tcPr>
            <w:tcW w:w="1530" w:type="dxa"/>
          </w:tcPr>
          <w:p w:rsidR="001A10F0" w:rsidRPr="001A10F0" w:rsidRDefault="00784E13" w:rsidP="001A10F0">
            <w:pPr>
              <w:contextualSpacing/>
              <w:cnfStyle w:val="000000100000" w:firstRow="0" w:lastRow="0" w:firstColumn="0" w:lastColumn="0" w:oddVBand="0" w:evenVBand="0" w:oddHBand="1" w:evenHBand="0" w:firstRowFirstColumn="0" w:firstRowLastColumn="0" w:lastRowFirstColumn="0" w:lastRowLastColumn="0"/>
            </w:pPr>
            <w:r>
              <w:t>1489</w:t>
            </w:r>
          </w:p>
        </w:tc>
        <w:tc>
          <w:tcPr>
            <w:tcW w:w="1800" w:type="dxa"/>
          </w:tcPr>
          <w:p w:rsidR="001A10F0" w:rsidRPr="001A10F0" w:rsidRDefault="00CE2021" w:rsidP="001A10F0">
            <w:pPr>
              <w:contextualSpacing/>
              <w:cnfStyle w:val="000000100000" w:firstRow="0" w:lastRow="0" w:firstColumn="0" w:lastColumn="0" w:oddVBand="0" w:evenVBand="0" w:oddHBand="1" w:evenHBand="0" w:firstRowFirstColumn="0" w:firstRowLastColumn="0" w:lastRowFirstColumn="0" w:lastRowLastColumn="0"/>
            </w:pPr>
            <w:r>
              <w:t>12.7</w:t>
            </w:r>
            <w:r w:rsidR="001A10F0" w:rsidRPr="001A10F0">
              <w:t>%</w:t>
            </w:r>
          </w:p>
        </w:tc>
      </w:tr>
      <w:tr w:rsidR="001A10F0" w:rsidRPr="001A10F0" w:rsidTr="001A10F0">
        <w:trPr>
          <w:trHeight w:val="116"/>
        </w:trPr>
        <w:tc>
          <w:tcPr>
            <w:cnfStyle w:val="001000000000" w:firstRow="0" w:lastRow="0" w:firstColumn="1" w:lastColumn="0" w:oddVBand="0" w:evenVBand="0" w:oddHBand="0" w:evenHBand="0" w:firstRowFirstColumn="0" w:firstRowLastColumn="0" w:lastRowFirstColumn="0" w:lastRowLastColumn="0"/>
            <w:tcW w:w="546" w:type="dxa"/>
          </w:tcPr>
          <w:p w:rsidR="001A10F0" w:rsidRPr="001A10F0" w:rsidRDefault="001A10F0" w:rsidP="001A10F0">
            <w:pPr>
              <w:contextualSpacing/>
            </w:pPr>
            <w:r w:rsidRPr="001A10F0">
              <w:t>2</w:t>
            </w:r>
          </w:p>
        </w:tc>
        <w:tc>
          <w:tcPr>
            <w:tcW w:w="2892" w:type="dxa"/>
          </w:tcPr>
          <w:p w:rsidR="001A10F0" w:rsidRPr="001A10F0" w:rsidRDefault="001A10F0" w:rsidP="001A10F0">
            <w:pPr>
              <w:cnfStyle w:val="000000000000" w:firstRow="0" w:lastRow="0" w:firstColumn="0" w:lastColumn="0" w:oddVBand="0" w:evenVBand="0" w:oddHBand="0" w:evenHBand="0" w:firstRowFirstColumn="0" w:firstRowLastColumn="0" w:lastRowFirstColumn="0" w:lastRowLastColumn="0"/>
            </w:pPr>
            <w:r w:rsidRPr="001A10F0">
              <w:t>AMUKA</w:t>
            </w:r>
          </w:p>
        </w:tc>
        <w:tc>
          <w:tcPr>
            <w:tcW w:w="1530" w:type="dxa"/>
          </w:tcPr>
          <w:p w:rsidR="001A10F0" w:rsidRPr="001A10F0" w:rsidRDefault="001A10F0" w:rsidP="001A10F0">
            <w:pPr>
              <w:contextualSpacing/>
              <w:cnfStyle w:val="000000000000" w:firstRow="0" w:lastRow="0" w:firstColumn="0" w:lastColumn="0" w:oddVBand="0" w:evenVBand="0" w:oddHBand="0" w:evenHBand="0" w:firstRowFirstColumn="0" w:firstRowLastColumn="0" w:lastRowFirstColumn="0" w:lastRowLastColumn="0"/>
            </w:pPr>
            <w:r w:rsidRPr="001A10F0">
              <w:t>1165</w:t>
            </w:r>
          </w:p>
        </w:tc>
        <w:tc>
          <w:tcPr>
            <w:tcW w:w="1530" w:type="dxa"/>
          </w:tcPr>
          <w:p w:rsidR="001A10F0" w:rsidRPr="001A10F0" w:rsidRDefault="00784E13" w:rsidP="001A10F0">
            <w:pPr>
              <w:contextualSpacing/>
              <w:cnfStyle w:val="000000000000" w:firstRow="0" w:lastRow="0" w:firstColumn="0" w:lastColumn="0" w:oddVBand="0" w:evenVBand="0" w:oddHBand="0" w:evenHBand="0" w:firstRowFirstColumn="0" w:firstRowLastColumn="0" w:lastRowFirstColumn="0" w:lastRowLastColumn="0"/>
            </w:pPr>
            <w:r>
              <w:t>1513</w:t>
            </w:r>
          </w:p>
        </w:tc>
        <w:tc>
          <w:tcPr>
            <w:tcW w:w="1800" w:type="dxa"/>
          </w:tcPr>
          <w:p w:rsidR="001A10F0" w:rsidRPr="001A10F0" w:rsidRDefault="00CE2021" w:rsidP="001A10F0">
            <w:pPr>
              <w:contextualSpacing/>
              <w:cnfStyle w:val="000000000000" w:firstRow="0" w:lastRow="0" w:firstColumn="0" w:lastColumn="0" w:oddVBand="0" w:evenVBand="0" w:oddHBand="0" w:evenHBand="0" w:firstRowFirstColumn="0" w:firstRowLastColumn="0" w:lastRowFirstColumn="0" w:lastRowLastColumn="0"/>
            </w:pPr>
            <w:r>
              <w:t>29.9</w:t>
            </w:r>
            <w:r w:rsidR="001A10F0" w:rsidRPr="001A10F0">
              <w:t>%</w:t>
            </w:r>
          </w:p>
        </w:tc>
      </w:tr>
      <w:tr w:rsidR="001A10F0" w:rsidRPr="001A10F0" w:rsidTr="001A10F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46" w:type="dxa"/>
          </w:tcPr>
          <w:p w:rsidR="001A10F0" w:rsidRPr="001A10F0" w:rsidRDefault="001A10F0" w:rsidP="001A10F0">
            <w:pPr>
              <w:contextualSpacing/>
            </w:pPr>
            <w:r w:rsidRPr="001A10F0">
              <w:t>3</w:t>
            </w:r>
          </w:p>
        </w:tc>
        <w:tc>
          <w:tcPr>
            <w:tcW w:w="2892"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SARURA</w:t>
            </w:r>
          </w:p>
        </w:tc>
        <w:tc>
          <w:tcPr>
            <w:tcW w:w="1530" w:type="dxa"/>
          </w:tcPr>
          <w:p w:rsidR="001A10F0" w:rsidRPr="001A10F0" w:rsidRDefault="001A10F0" w:rsidP="001A10F0">
            <w:pPr>
              <w:contextualSpacing/>
              <w:cnfStyle w:val="000000100000" w:firstRow="0" w:lastRow="0" w:firstColumn="0" w:lastColumn="0" w:oddVBand="0" w:evenVBand="0" w:oddHBand="1" w:evenHBand="0" w:firstRowFirstColumn="0" w:firstRowLastColumn="0" w:lastRowFirstColumn="0" w:lastRowLastColumn="0"/>
            </w:pPr>
            <w:r w:rsidRPr="001A10F0">
              <w:t>1624</w:t>
            </w:r>
          </w:p>
        </w:tc>
        <w:tc>
          <w:tcPr>
            <w:tcW w:w="1530" w:type="dxa"/>
          </w:tcPr>
          <w:p w:rsidR="001A10F0" w:rsidRPr="001A10F0" w:rsidRDefault="00784E13" w:rsidP="001A10F0">
            <w:pPr>
              <w:contextualSpacing/>
              <w:cnfStyle w:val="000000100000" w:firstRow="0" w:lastRow="0" w:firstColumn="0" w:lastColumn="0" w:oddVBand="0" w:evenVBand="0" w:oddHBand="1" w:evenHBand="0" w:firstRowFirstColumn="0" w:firstRowLastColumn="0" w:lastRowFirstColumn="0" w:lastRowLastColumn="0"/>
            </w:pPr>
            <w:r>
              <w:t>1719</w:t>
            </w:r>
          </w:p>
        </w:tc>
        <w:tc>
          <w:tcPr>
            <w:tcW w:w="1800" w:type="dxa"/>
          </w:tcPr>
          <w:p w:rsidR="001A10F0" w:rsidRPr="001A10F0" w:rsidRDefault="00CE2021" w:rsidP="001A10F0">
            <w:pPr>
              <w:contextualSpacing/>
              <w:cnfStyle w:val="000000100000" w:firstRow="0" w:lastRow="0" w:firstColumn="0" w:lastColumn="0" w:oddVBand="0" w:evenVBand="0" w:oddHBand="1" w:evenHBand="0" w:firstRowFirstColumn="0" w:firstRowLastColumn="0" w:lastRowFirstColumn="0" w:lastRowLastColumn="0"/>
            </w:pPr>
            <w:r>
              <w:t>5.8%</w:t>
            </w:r>
            <w:r w:rsidR="001A10F0" w:rsidRPr="001A10F0">
              <w:t>%</w:t>
            </w:r>
          </w:p>
        </w:tc>
      </w:tr>
    </w:tbl>
    <w:p w:rsidR="001A10F0" w:rsidRPr="00ED5433" w:rsidRDefault="001A10F0" w:rsidP="001A10F0">
      <w:pPr>
        <w:rPr>
          <w:rFonts w:eastAsiaTheme="minorEastAsia"/>
          <w:b/>
        </w:rPr>
      </w:pPr>
    </w:p>
    <w:p w:rsidR="001A10F0" w:rsidRPr="00ED5433" w:rsidRDefault="001A10F0" w:rsidP="001A10F0">
      <w:pPr>
        <w:rPr>
          <w:rFonts w:eastAsiaTheme="minorEastAsia"/>
          <w:b/>
        </w:rPr>
      </w:pPr>
      <w:r w:rsidRPr="00ED5433">
        <w:rPr>
          <w:rFonts w:eastAsiaTheme="minorEastAsia"/>
          <w:b/>
        </w:rPr>
        <w:t>COMMENTS.</w:t>
      </w:r>
    </w:p>
    <w:p w:rsidR="001A10F0" w:rsidRPr="00CE2021" w:rsidRDefault="00CE2021" w:rsidP="00CE2021">
      <w:pPr>
        <w:numPr>
          <w:ilvl w:val="0"/>
          <w:numId w:val="13"/>
        </w:numPr>
        <w:contextualSpacing/>
        <w:rPr>
          <w:rFonts w:eastAsiaTheme="minorEastAsia"/>
        </w:rPr>
      </w:pPr>
      <w:r>
        <w:rPr>
          <w:rFonts w:eastAsiaTheme="minorEastAsia"/>
        </w:rPr>
        <w:t>More households come up in Amuka, than the other 2 villages. Meaning more people becoming more independent.</w:t>
      </w:r>
    </w:p>
    <w:p w:rsidR="001A10F0" w:rsidRPr="001A10F0" w:rsidRDefault="001A10F0" w:rsidP="001A10F0">
      <w:pPr>
        <w:rPr>
          <w:rFonts w:eastAsiaTheme="minorEastAsia"/>
        </w:rPr>
      </w:pPr>
    </w:p>
    <w:p w:rsidR="001A10F0" w:rsidRPr="00ED5433" w:rsidRDefault="001A10F0" w:rsidP="001A10F0">
      <w:pPr>
        <w:numPr>
          <w:ilvl w:val="0"/>
          <w:numId w:val="11"/>
        </w:numPr>
        <w:contextualSpacing/>
        <w:rPr>
          <w:rFonts w:eastAsiaTheme="minorEastAsia"/>
          <w:b/>
        </w:rPr>
      </w:pPr>
      <w:r w:rsidRPr="00ED5433">
        <w:rPr>
          <w:rFonts w:eastAsiaTheme="minorEastAsia"/>
          <w:b/>
        </w:rPr>
        <w:t>ACCESS TO CLEAN DRINKING WATER.</w:t>
      </w:r>
    </w:p>
    <w:p w:rsidR="001A10F0" w:rsidRPr="001A10F0" w:rsidRDefault="001A10F0" w:rsidP="001A10F0">
      <w:pPr>
        <w:numPr>
          <w:ilvl w:val="0"/>
          <w:numId w:val="15"/>
        </w:numPr>
        <w:contextualSpacing/>
        <w:rPr>
          <w:rFonts w:eastAsiaTheme="minorEastAsia"/>
        </w:rPr>
      </w:pPr>
      <w:r w:rsidRPr="001A10F0">
        <w:rPr>
          <w:rFonts w:eastAsiaTheme="minorEastAsia"/>
        </w:rPr>
        <w:t xml:space="preserve">Households accessing </w:t>
      </w:r>
      <w:r w:rsidR="00ED5433">
        <w:rPr>
          <w:rFonts w:eastAsiaTheme="minorEastAsia"/>
        </w:rPr>
        <w:t xml:space="preserve">to </w:t>
      </w:r>
      <w:r w:rsidRPr="001A10F0">
        <w:rPr>
          <w:rFonts w:eastAsiaTheme="minorEastAsia"/>
        </w:rPr>
        <w:t>clean drinking water</w:t>
      </w:r>
      <w:r w:rsidR="00ED5433">
        <w:rPr>
          <w:rFonts w:eastAsiaTheme="minorEastAsia"/>
        </w:rPr>
        <w:t xml:space="preserve"> has increased</w:t>
      </w:r>
      <w:r w:rsidRPr="001A10F0">
        <w:rPr>
          <w:rFonts w:eastAsiaTheme="minorEastAsia"/>
        </w:rPr>
        <w:t>. The sources have been identified to include: Rain water harvesting, protection of springs and sinking of shallow wells.</w:t>
      </w:r>
      <w:r w:rsidR="00ED5433">
        <w:rPr>
          <w:rFonts w:eastAsiaTheme="minorEastAsia"/>
        </w:rPr>
        <w:t xml:space="preserve"> </w:t>
      </w:r>
    </w:p>
    <w:p w:rsidR="001A10F0" w:rsidRPr="001A10F0" w:rsidRDefault="001A10F0" w:rsidP="001A10F0">
      <w:pPr>
        <w:rPr>
          <w:rFonts w:eastAsiaTheme="minorEastAsia"/>
        </w:rPr>
      </w:pPr>
      <w:r w:rsidRPr="001A10F0">
        <w:rPr>
          <w:rFonts w:eastAsiaTheme="minorEastAsia"/>
          <w:noProof/>
          <w:lang w:val="sv-SE" w:eastAsia="sv-SE"/>
        </w:rPr>
        <w:drawing>
          <wp:inline distT="0" distB="0" distL="0" distR="0" wp14:anchorId="25C59CE3" wp14:editId="29206C56">
            <wp:extent cx="5819775" cy="20478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A10F0" w:rsidRPr="00ED5433" w:rsidRDefault="001A10F0" w:rsidP="001A10F0">
      <w:pPr>
        <w:rPr>
          <w:rFonts w:eastAsiaTheme="minorEastAsia"/>
          <w:b/>
        </w:rPr>
      </w:pPr>
      <w:r w:rsidRPr="00ED5433">
        <w:rPr>
          <w:rFonts w:eastAsiaTheme="minorEastAsia"/>
          <w:b/>
        </w:rPr>
        <w:t>COMMENTS.</w:t>
      </w:r>
    </w:p>
    <w:p w:rsidR="00254E2A" w:rsidRDefault="00CE2021" w:rsidP="00CE2021">
      <w:pPr>
        <w:numPr>
          <w:ilvl w:val="0"/>
          <w:numId w:val="13"/>
        </w:numPr>
        <w:contextualSpacing/>
        <w:rPr>
          <w:rFonts w:eastAsiaTheme="minorEastAsia"/>
        </w:rPr>
      </w:pPr>
      <w:r>
        <w:rPr>
          <w:rFonts w:eastAsiaTheme="minorEastAsia"/>
        </w:rPr>
        <w:t>Th</w:t>
      </w:r>
      <w:r w:rsidR="00254E2A">
        <w:rPr>
          <w:rFonts w:eastAsiaTheme="minorEastAsia"/>
        </w:rPr>
        <w:t>ere was an increase in access to</w:t>
      </w:r>
      <w:r>
        <w:rPr>
          <w:rFonts w:eastAsiaTheme="minorEastAsia"/>
        </w:rPr>
        <w:t xml:space="preserve"> clean water in Tulop Kesis and Sarura this quarter while Amuka remained the same as the first quarter of 2020.</w:t>
      </w:r>
      <w:r w:rsidR="002C2A0B">
        <w:rPr>
          <w:rFonts w:eastAsiaTheme="minorEastAsia"/>
        </w:rPr>
        <w:t xml:space="preserve"> </w:t>
      </w:r>
    </w:p>
    <w:p w:rsidR="001A10F0" w:rsidRDefault="00254E2A" w:rsidP="00CE2021">
      <w:pPr>
        <w:numPr>
          <w:ilvl w:val="0"/>
          <w:numId w:val="13"/>
        </w:numPr>
        <w:contextualSpacing/>
        <w:rPr>
          <w:rFonts w:eastAsiaTheme="minorEastAsia"/>
        </w:rPr>
      </w:pPr>
      <w:r w:rsidRPr="00254E2A">
        <w:rPr>
          <w:rFonts w:eastAsiaTheme="minorEastAsia"/>
        </w:rPr>
        <w:t xml:space="preserve">This increased access to clean drinking water was made possible through the </w:t>
      </w:r>
      <w:r w:rsidR="00ED5433">
        <w:rPr>
          <w:rFonts w:eastAsiaTheme="minorEastAsia"/>
        </w:rPr>
        <w:t xml:space="preserve">water project supported by </w:t>
      </w:r>
      <w:r w:rsidRPr="00254E2A">
        <w:rPr>
          <w:rFonts w:eastAsiaTheme="minorEastAsia"/>
        </w:rPr>
        <w:t>Rotary Clubs and the Rotary Doctors</w:t>
      </w:r>
      <w:r w:rsidR="002C2A0B" w:rsidRPr="00254E2A">
        <w:rPr>
          <w:rFonts w:eastAsiaTheme="minorEastAsia"/>
        </w:rPr>
        <w:t>.</w:t>
      </w:r>
    </w:p>
    <w:p w:rsidR="00002D8F" w:rsidRDefault="00002D8F" w:rsidP="00002D8F">
      <w:pPr>
        <w:contextualSpacing/>
        <w:rPr>
          <w:rFonts w:eastAsiaTheme="minorEastAsia"/>
        </w:rPr>
      </w:pPr>
    </w:p>
    <w:p w:rsidR="001A10F0" w:rsidRPr="001A10F0" w:rsidRDefault="001A10F0" w:rsidP="001A10F0">
      <w:pPr>
        <w:ind w:left="720"/>
        <w:contextualSpacing/>
        <w:rPr>
          <w:rFonts w:eastAsiaTheme="minorEastAsia"/>
        </w:rPr>
      </w:pPr>
      <w:r w:rsidRPr="001A10F0">
        <w:rPr>
          <w:rFonts w:eastAsiaTheme="minorEastAsia"/>
        </w:rPr>
        <w:t xml:space="preserve">       </w:t>
      </w:r>
    </w:p>
    <w:p w:rsidR="001A10F0" w:rsidRPr="00ED5433" w:rsidRDefault="001A10F0" w:rsidP="001A10F0">
      <w:pPr>
        <w:numPr>
          <w:ilvl w:val="0"/>
          <w:numId w:val="11"/>
        </w:numPr>
        <w:contextualSpacing/>
        <w:rPr>
          <w:rFonts w:eastAsiaTheme="minorEastAsia"/>
          <w:b/>
        </w:rPr>
      </w:pPr>
      <w:r w:rsidRPr="00ED5433">
        <w:rPr>
          <w:rFonts w:eastAsiaTheme="minorEastAsia"/>
          <w:b/>
        </w:rPr>
        <w:t>COMMUNITY LED TOTAL SANITATION.</w:t>
      </w:r>
    </w:p>
    <w:tbl>
      <w:tblPr>
        <w:tblStyle w:val="LightShading-Accent41"/>
        <w:tblW w:w="0" w:type="auto"/>
        <w:tblLook w:val="04A0" w:firstRow="1" w:lastRow="0" w:firstColumn="1" w:lastColumn="0" w:noHBand="0" w:noVBand="1"/>
      </w:tblPr>
      <w:tblGrid>
        <w:gridCol w:w="1352"/>
        <w:gridCol w:w="3001"/>
        <w:gridCol w:w="1254"/>
        <w:gridCol w:w="1492"/>
        <w:gridCol w:w="1203"/>
        <w:gridCol w:w="1274"/>
      </w:tblGrid>
      <w:tr w:rsidR="001A10F0" w:rsidRPr="001A10F0" w:rsidTr="001A1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dxa"/>
          </w:tcPr>
          <w:p w:rsidR="001A10F0" w:rsidRPr="001A10F0" w:rsidRDefault="001A10F0" w:rsidP="001A10F0"/>
        </w:tc>
        <w:tc>
          <w:tcPr>
            <w:tcW w:w="3952" w:type="dxa"/>
          </w:tcPr>
          <w:p w:rsidR="001A10F0" w:rsidRPr="001A10F0" w:rsidRDefault="001A10F0" w:rsidP="001A10F0">
            <w:pPr>
              <w:cnfStyle w:val="100000000000" w:firstRow="1" w:lastRow="0" w:firstColumn="0" w:lastColumn="0" w:oddVBand="0" w:evenVBand="0" w:oddHBand="0" w:evenHBand="0" w:firstRowFirstColumn="0" w:firstRowLastColumn="0" w:lastRowFirstColumn="0" w:lastRowLastColumn="0"/>
              <w:rPr>
                <w:b w:val="0"/>
                <w:sz w:val="18"/>
                <w:szCs w:val="18"/>
              </w:rPr>
            </w:pPr>
            <w:r w:rsidRPr="001A10F0">
              <w:rPr>
                <w:b w:val="0"/>
                <w:sz w:val="18"/>
                <w:szCs w:val="18"/>
              </w:rPr>
              <w:t>PARAMETORS</w:t>
            </w:r>
          </w:p>
        </w:tc>
        <w:tc>
          <w:tcPr>
            <w:tcW w:w="1440" w:type="dxa"/>
          </w:tcPr>
          <w:p w:rsidR="001A10F0" w:rsidRPr="001A10F0" w:rsidRDefault="001A10F0" w:rsidP="001A10F0">
            <w:pPr>
              <w:cnfStyle w:val="100000000000" w:firstRow="1" w:lastRow="0" w:firstColumn="0" w:lastColumn="0" w:oddVBand="0" w:evenVBand="0" w:oddHBand="0" w:evenHBand="0" w:firstRowFirstColumn="0" w:firstRowLastColumn="0" w:lastRowFirstColumn="0" w:lastRowLastColumn="0"/>
              <w:rPr>
                <w:b w:val="0"/>
                <w:sz w:val="18"/>
                <w:szCs w:val="18"/>
              </w:rPr>
            </w:pPr>
            <w:r w:rsidRPr="001A10F0">
              <w:rPr>
                <w:b w:val="0"/>
                <w:sz w:val="18"/>
                <w:szCs w:val="18"/>
              </w:rPr>
              <w:t>BASELINE 2019</w:t>
            </w:r>
          </w:p>
        </w:tc>
        <w:tc>
          <w:tcPr>
            <w:tcW w:w="1890" w:type="dxa"/>
          </w:tcPr>
          <w:p w:rsidR="001A10F0" w:rsidRPr="001A10F0" w:rsidRDefault="00114937" w:rsidP="001A10F0">
            <w:p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DATA BY dec</w:t>
            </w:r>
            <w:r w:rsidR="001A10F0" w:rsidRPr="001A10F0">
              <w:rPr>
                <w:b w:val="0"/>
                <w:sz w:val="18"/>
                <w:szCs w:val="18"/>
              </w:rPr>
              <w:t xml:space="preserve"> 2020</w:t>
            </w:r>
          </w:p>
        </w:tc>
        <w:tc>
          <w:tcPr>
            <w:tcW w:w="1350" w:type="dxa"/>
          </w:tcPr>
          <w:p w:rsidR="001A10F0" w:rsidRPr="001A10F0" w:rsidRDefault="001A10F0" w:rsidP="001A10F0">
            <w:pPr>
              <w:cnfStyle w:val="100000000000" w:firstRow="1" w:lastRow="0" w:firstColumn="0" w:lastColumn="0" w:oddVBand="0" w:evenVBand="0" w:oddHBand="0" w:evenHBand="0" w:firstRowFirstColumn="0" w:firstRowLastColumn="0" w:lastRowFirstColumn="0" w:lastRowLastColumn="0"/>
              <w:rPr>
                <w:b w:val="0"/>
                <w:sz w:val="18"/>
                <w:szCs w:val="18"/>
              </w:rPr>
            </w:pPr>
            <w:r w:rsidRPr="001A10F0">
              <w:rPr>
                <w:b w:val="0"/>
                <w:sz w:val="18"/>
                <w:szCs w:val="18"/>
              </w:rPr>
              <w:t>INCREASE IN %</w:t>
            </w:r>
          </w:p>
        </w:tc>
        <w:tc>
          <w:tcPr>
            <w:tcW w:w="1440" w:type="dxa"/>
          </w:tcPr>
          <w:p w:rsidR="001A10F0" w:rsidRPr="001A10F0" w:rsidRDefault="001A10F0" w:rsidP="001A10F0">
            <w:pPr>
              <w:cnfStyle w:val="100000000000" w:firstRow="1" w:lastRow="0" w:firstColumn="0" w:lastColumn="0" w:oddVBand="0" w:evenVBand="0" w:oddHBand="0" w:evenHBand="0" w:firstRowFirstColumn="0" w:firstRowLastColumn="0" w:lastRowFirstColumn="0" w:lastRowLastColumn="0"/>
              <w:rPr>
                <w:b w:val="0"/>
                <w:sz w:val="18"/>
                <w:szCs w:val="18"/>
              </w:rPr>
            </w:pPr>
            <w:r w:rsidRPr="001A10F0">
              <w:rPr>
                <w:b w:val="0"/>
                <w:sz w:val="18"/>
                <w:szCs w:val="18"/>
              </w:rPr>
              <w:t>DECREASE IN %</w:t>
            </w:r>
          </w:p>
        </w:tc>
      </w:tr>
      <w:tr w:rsidR="001A10F0" w:rsidRPr="001A10F0" w:rsidTr="001A10F0">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556" w:type="dxa"/>
            <w:vMerge w:val="restart"/>
          </w:tcPr>
          <w:p w:rsidR="001A10F0" w:rsidRPr="001A10F0" w:rsidRDefault="001A10F0" w:rsidP="001A10F0"/>
          <w:p w:rsidR="001A10F0" w:rsidRPr="001A10F0" w:rsidRDefault="001A10F0" w:rsidP="001A10F0">
            <w:r w:rsidRPr="001A10F0">
              <w:t>TULOP KESIS</w:t>
            </w:r>
          </w:p>
        </w:tc>
        <w:tc>
          <w:tcPr>
            <w:tcW w:w="3952"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TOTAL TOILET COVERAGE.</w:t>
            </w:r>
          </w:p>
        </w:tc>
        <w:tc>
          <w:tcPr>
            <w:tcW w:w="1440"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62%</w:t>
            </w:r>
          </w:p>
        </w:tc>
        <w:tc>
          <w:tcPr>
            <w:tcW w:w="1890" w:type="dxa"/>
          </w:tcPr>
          <w:p w:rsidR="001A10F0" w:rsidRPr="001A10F0" w:rsidRDefault="00114937" w:rsidP="001A10F0">
            <w:pPr>
              <w:cnfStyle w:val="000000100000" w:firstRow="0" w:lastRow="0" w:firstColumn="0" w:lastColumn="0" w:oddVBand="0" w:evenVBand="0" w:oddHBand="1" w:evenHBand="0" w:firstRowFirstColumn="0" w:firstRowLastColumn="0" w:lastRowFirstColumn="0" w:lastRowLastColumn="0"/>
            </w:pPr>
            <w:r>
              <w:t>78%</w:t>
            </w:r>
          </w:p>
        </w:tc>
        <w:tc>
          <w:tcPr>
            <w:tcW w:w="1350" w:type="dxa"/>
          </w:tcPr>
          <w:p w:rsidR="001A10F0" w:rsidRPr="001A10F0" w:rsidRDefault="00114937" w:rsidP="001A10F0">
            <w:pPr>
              <w:cnfStyle w:val="000000100000" w:firstRow="0" w:lastRow="0" w:firstColumn="0" w:lastColumn="0" w:oddVBand="0" w:evenVBand="0" w:oddHBand="1" w:evenHBand="0" w:firstRowFirstColumn="0" w:firstRowLastColumn="0" w:lastRowFirstColumn="0" w:lastRowLastColumn="0"/>
            </w:pPr>
            <w:r>
              <w:t>16</w:t>
            </w:r>
            <w:r w:rsidR="001A10F0" w:rsidRPr="001A10F0">
              <w:t>%</w:t>
            </w:r>
          </w:p>
        </w:tc>
        <w:tc>
          <w:tcPr>
            <w:tcW w:w="1440"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p>
        </w:tc>
      </w:tr>
      <w:tr w:rsidR="001A10F0" w:rsidRPr="001A10F0" w:rsidTr="001A10F0">
        <w:trPr>
          <w:trHeight w:val="120"/>
        </w:trPr>
        <w:tc>
          <w:tcPr>
            <w:cnfStyle w:val="001000000000" w:firstRow="0" w:lastRow="0" w:firstColumn="1" w:lastColumn="0" w:oddVBand="0" w:evenVBand="0" w:oddHBand="0" w:evenHBand="0" w:firstRowFirstColumn="0" w:firstRowLastColumn="0" w:lastRowFirstColumn="0" w:lastRowLastColumn="0"/>
            <w:tcW w:w="1556" w:type="dxa"/>
            <w:vMerge/>
          </w:tcPr>
          <w:p w:rsidR="001A10F0" w:rsidRPr="001A10F0" w:rsidRDefault="001A10F0" w:rsidP="001A10F0"/>
        </w:tc>
        <w:tc>
          <w:tcPr>
            <w:tcW w:w="3952" w:type="dxa"/>
          </w:tcPr>
          <w:p w:rsidR="001A10F0" w:rsidRPr="001A10F0" w:rsidRDefault="001A10F0" w:rsidP="001A10F0">
            <w:pPr>
              <w:cnfStyle w:val="000000000000" w:firstRow="0" w:lastRow="0" w:firstColumn="0" w:lastColumn="0" w:oddVBand="0" w:evenVBand="0" w:oddHBand="0" w:evenHBand="0" w:firstRowFirstColumn="0" w:firstRowLastColumn="0" w:lastRowFirstColumn="0" w:lastRowLastColumn="0"/>
            </w:pPr>
            <w:r w:rsidRPr="001A10F0">
              <w:t>TOILET WITH LID</w:t>
            </w:r>
          </w:p>
        </w:tc>
        <w:tc>
          <w:tcPr>
            <w:tcW w:w="1440" w:type="dxa"/>
          </w:tcPr>
          <w:p w:rsidR="001A10F0" w:rsidRPr="001A10F0" w:rsidRDefault="001A10F0" w:rsidP="001A10F0">
            <w:pPr>
              <w:cnfStyle w:val="000000000000" w:firstRow="0" w:lastRow="0" w:firstColumn="0" w:lastColumn="0" w:oddVBand="0" w:evenVBand="0" w:oddHBand="0" w:evenHBand="0" w:firstRowFirstColumn="0" w:firstRowLastColumn="0" w:lastRowFirstColumn="0" w:lastRowLastColumn="0"/>
            </w:pPr>
            <w:r w:rsidRPr="001A10F0">
              <w:t>9%</w:t>
            </w:r>
          </w:p>
        </w:tc>
        <w:tc>
          <w:tcPr>
            <w:tcW w:w="1890" w:type="dxa"/>
          </w:tcPr>
          <w:p w:rsidR="001A10F0" w:rsidRPr="001A10F0" w:rsidRDefault="00114937" w:rsidP="001A10F0">
            <w:pPr>
              <w:cnfStyle w:val="000000000000" w:firstRow="0" w:lastRow="0" w:firstColumn="0" w:lastColumn="0" w:oddVBand="0" w:evenVBand="0" w:oddHBand="0" w:evenHBand="0" w:firstRowFirstColumn="0" w:firstRowLastColumn="0" w:lastRowFirstColumn="0" w:lastRowLastColumn="0"/>
            </w:pPr>
            <w:r>
              <w:t>77</w:t>
            </w:r>
            <w:r w:rsidR="001A10F0" w:rsidRPr="001A10F0">
              <w:t>%</w:t>
            </w:r>
          </w:p>
        </w:tc>
        <w:tc>
          <w:tcPr>
            <w:tcW w:w="1350" w:type="dxa"/>
          </w:tcPr>
          <w:p w:rsidR="001A10F0" w:rsidRPr="001A10F0" w:rsidRDefault="00114937" w:rsidP="001A10F0">
            <w:pPr>
              <w:cnfStyle w:val="000000000000" w:firstRow="0" w:lastRow="0" w:firstColumn="0" w:lastColumn="0" w:oddVBand="0" w:evenVBand="0" w:oddHBand="0" w:evenHBand="0" w:firstRowFirstColumn="0" w:firstRowLastColumn="0" w:lastRowFirstColumn="0" w:lastRowLastColumn="0"/>
            </w:pPr>
            <w:r>
              <w:t>68</w:t>
            </w:r>
            <w:r w:rsidR="001A10F0" w:rsidRPr="001A10F0">
              <w:t>%</w:t>
            </w:r>
          </w:p>
        </w:tc>
        <w:tc>
          <w:tcPr>
            <w:tcW w:w="1440" w:type="dxa"/>
          </w:tcPr>
          <w:p w:rsidR="001A10F0" w:rsidRPr="001A10F0" w:rsidRDefault="001A10F0" w:rsidP="001A10F0">
            <w:pPr>
              <w:cnfStyle w:val="000000000000" w:firstRow="0" w:lastRow="0" w:firstColumn="0" w:lastColumn="0" w:oddVBand="0" w:evenVBand="0" w:oddHBand="0" w:evenHBand="0" w:firstRowFirstColumn="0" w:firstRowLastColumn="0" w:lastRowFirstColumn="0" w:lastRowLastColumn="0"/>
            </w:pPr>
          </w:p>
        </w:tc>
      </w:tr>
      <w:tr w:rsidR="001A10F0" w:rsidRPr="001A10F0" w:rsidTr="001A10F0">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556" w:type="dxa"/>
            <w:vMerge/>
          </w:tcPr>
          <w:p w:rsidR="001A10F0" w:rsidRPr="001A10F0" w:rsidRDefault="001A10F0" w:rsidP="001A10F0"/>
        </w:tc>
        <w:tc>
          <w:tcPr>
            <w:tcW w:w="3952"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TOILET WITH HAND WASHING FACILITY</w:t>
            </w:r>
          </w:p>
        </w:tc>
        <w:tc>
          <w:tcPr>
            <w:tcW w:w="1440"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12.9%</w:t>
            </w:r>
          </w:p>
        </w:tc>
        <w:tc>
          <w:tcPr>
            <w:tcW w:w="1890" w:type="dxa"/>
          </w:tcPr>
          <w:p w:rsidR="001A10F0" w:rsidRPr="001A10F0" w:rsidRDefault="00114937" w:rsidP="001A10F0">
            <w:pPr>
              <w:cnfStyle w:val="000000100000" w:firstRow="0" w:lastRow="0" w:firstColumn="0" w:lastColumn="0" w:oddVBand="0" w:evenVBand="0" w:oddHBand="1" w:evenHBand="0" w:firstRowFirstColumn="0" w:firstRowLastColumn="0" w:lastRowFirstColumn="0" w:lastRowLastColumn="0"/>
            </w:pPr>
            <w:r>
              <w:t>77</w:t>
            </w:r>
            <w:r w:rsidR="001A10F0" w:rsidRPr="001A10F0">
              <w:t>%</w:t>
            </w:r>
          </w:p>
        </w:tc>
        <w:tc>
          <w:tcPr>
            <w:tcW w:w="1350" w:type="dxa"/>
          </w:tcPr>
          <w:p w:rsidR="001A10F0" w:rsidRPr="001A10F0" w:rsidRDefault="00114937" w:rsidP="001A10F0">
            <w:pPr>
              <w:cnfStyle w:val="000000100000" w:firstRow="0" w:lastRow="0" w:firstColumn="0" w:lastColumn="0" w:oddVBand="0" w:evenVBand="0" w:oddHBand="1" w:evenHBand="0" w:firstRowFirstColumn="0" w:firstRowLastColumn="0" w:lastRowFirstColumn="0" w:lastRowLastColumn="0"/>
            </w:pPr>
            <w:r>
              <w:t>67.1%</w:t>
            </w:r>
          </w:p>
        </w:tc>
        <w:tc>
          <w:tcPr>
            <w:tcW w:w="1440"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p>
        </w:tc>
      </w:tr>
      <w:tr w:rsidR="001A10F0" w:rsidRPr="001A10F0" w:rsidTr="001A10F0">
        <w:trPr>
          <w:trHeight w:val="103"/>
        </w:trPr>
        <w:tc>
          <w:tcPr>
            <w:cnfStyle w:val="001000000000" w:firstRow="0" w:lastRow="0" w:firstColumn="1" w:lastColumn="0" w:oddVBand="0" w:evenVBand="0" w:oddHBand="0" w:evenHBand="0" w:firstRowFirstColumn="0" w:firstRowLastColumn="0" w:lastRowFirstColumn="0" w:lastRowLastColumn="0"/>
            <w:tcW w:w="1556" w:type="dxa"/>
            <w:vMerge w:val="restart"/>
          </w:tcPr>
          <w:p w:rsidR="001A10F0" w:rsidRPr="001A10F0" w:rsidRDefault="001A10F0" w:rsidP="001A10F0"/>
          <w:p w:rsidR="001A10F0" w:rsidRPr="001A10F0" w:rsidRDefault="001A10F0" w:rsidP="001A10F0">
            <w:r w:rsidRPr="001A10F0">
              <w:t>AMUKA</w:t>
            </w:r>
          </w:p>
        </w:tc>
        <w:tc>
          <w:tcPr>
            <w:tcW w:w="3952" w:type="dxa"/>
          </w:tcPr>
          <w:p w:rsidR="001A10F0" w:rsidRPr="001A10F0" w:rsidRDefault="001A10F0" w:rsidP="001A10F0">
            <w:pPr>
              <w:cnfStyle w:val="000000000000" w:firstRow="0" w:lastRow="0" w:firstColumn="0" w:lastColumn="0" w:oddVBand="0" w:evenVBand="0" w:oddHBand="0" w:evenHBand="0" w:firstRowFirstColumn="0" w:firstRowLastColumn="0" w:lastRowFirstColumn="0" w:lastRowLastColumn="0"/>
            </w:pPr>
            <w:r w:rsidRPr="001A10F0">
              <w:t>TOTAL TOILET COVERAGE.</w:t>
            </w:r>
          </w:p>
        </w:tc>
        <w:tc>
          <w:tcPr>
            <w:tcW w:w="1440" w:type="dxa"/>
          </w:tcPr>
          <w:p w:rsidR="001A10F0" w:rsidRPr="001A10F0" w:rsidRDefault="001A10F0" w:rsidP="001A10F0">
            <w:pPr>
              <w:cnfStyle w:val="000000000000" w:firstRow="0" w:lastRow="0" w:firstColumn="0" w:lastColumn="0" w:oddVBand="0" w:evenVBand="0" w:oddHBand="0" w:evenHBand="0" w:firstRowFirstColumn="0" w:firstRowLastColumn="0" w:lastRowFirstColumn="0" w:lastRowLastColumn="0"/>
            </w:pPr>
            <w:r w:rsidRPr="001A10F0">
              <w:t>79%</w:t>
            </w:r>
          </w:p>
        </w:tc>
        <w:tc>
          <w:tcPr>
            <w:tcW w:w="1890" w:type="dxa"/>
          </w:tcPr>
          <w:p w:rsidR="001A10F0" w:rsidRPr="001A10F0" w:rsidRDefault="00114937" w:rsidP="001A10F0">
            <w:pPr>
              <w:cnfStyle w:val="000000000000" w:firstRow="0" w:lastRow="0" w:firstColumn="0" w:lastColumn="0" w:oddVBand="0" w:evenVBand="0" w:oddHBand="0" w:evenHBand="0" w:firstRowFirstColumn="0" w:firstRowLastColumn="0" w:lastRowFirstColumn="0" w:lastRowLastColumn="0"/>
            </w:pPr>
            <w:r>
              <w:t>78.4</w:t>
            </w:r>
            <w:r w:rsidR="001A10F0" w:rsidRPr="001A10F0">
              <w:t>%</w:t>
            </w:r>
          </w:p>
        </w:tc>
        <w:tc>
          <w:tcPr>
            <w:tcW w:w="1350" w:type="dxa"/>
          </w:tcPr>
          <w:p w:rsidR="001A10F0" w:rsidRPr="001A10F0" w:rsidRDefault="001A10F0" w:rsidP="001A10F0">
            <w:pPr>
              <w:cnfStyle w:val="000000000000" w:firstRow="0" w:lastRow="0" w:firstColumn="0" w:lastColumn="0" w:oddVBand="0" w:evenVBand="0" w:oddHBand="0" w:evenHBand="0" w:firstRowFirstColumn="0" w:firstRowLastColumn="0" w:lastRowFirstColumn="0" w:lastRowLastColumn="0"/>
            </w:pPr>
          </w:p>
        </w:tc>
        <w:tc>
          <w:tcPr>
            <w:tcW w:w="1440" w:type="dxa"/>
          </w:tcPr>
          <w:p w:rsidR="001A10F0" w:rsidRPr="001A10F0" w:rsidRDefault="00114937" w:rsidP="001A10F0">
            <w:pPr>
              <w:cnfStyle w:val="000000000000" w:firstRow="0" w:lastRow="0" w:firstColumn="0" w:lastColumn="0" w:oddVBand="0" w:evenVBand="0" w:oddHBand="0" w:evenHBand="0" w:firstRowFirstColumn="0" w:firstRowLastColumn="0" w:lastRowFirstColumn="0" w:lastRowLastColumn="0"/>
            </w:pPr>
            <w:r>
              <w:t>0.6</w:t>
            </w:r>
            <w:r w:rsidR="001A10F0" w:rsidRPr="001A10F0">
              <w:t>%</w:t>
            </w:r>
          </w:p>
        </w:tc>
      </w:tr>
      <w:tr w:rsidR="001A10F0" w:rsidRPr="001A10F0" w:rsidTr="001A10F0">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556" w:type="dxa"/>
            <w:vMerge/>
          </w:tcPr>
          <w:p w:rsidR="001A10F0" w:rsidRPr="001A10F0" w:rsidRDefault="001A10F0" w:rsidP="001A10F0"/>
        </w:tc>
        <w:tc>
          <w:tcPr>
            <w:tcW w:w="3952"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TOILET WITH LID</w:t>
            </w:r>
          </w:p>
        </w:tc>
        <w:tc>
          <w:tcPr>
            <w:tcW w:w="1440"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1.5%</w:t>
            </w:r>
          </w:p>
        </w:tc>
        <w:tc>
          <w:tcPr>
            <w:tcW w:w="1890"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1</w:t>
            </w:r>
            <w:r w:rsidR="00114937">
              <w:t>6.4</w:t>
            </w:r>
            <w:r w:rsidRPr="001A10F0">
              <w:t>%</w:t>
            </w:r>
          </w:p>
        </w:tc>
        <w:tc>
          <w:tcPr>
            <w:tcW w:w="1350" w:type="dxa"/>
          </w:tcPr>
          <w:p w:rsidR="001A10F0" w:rsidRPr="001A10F0" w:rsidRDefault="00114937" w:rsidP="001A10F0">
            <w:pPr>
              <w:cnfStyle w:val="000000100000" w:firstRow="0" w:lastRow="0" w:firstColumn="0" w:lastColumn="0" w:oddVBand="0" w:evenVBand="0" w:oddHBand="1" w:evenHBand="0" w:firstRowFirstColumn="0" w:firstRowLastColumn="0" w:lastRowFirstColumn="0" w:lastRowLastColumn="0"/>
            </w:pPr>
            <w:r>
              <w:t>14.9%</w:t>
            </w:r>
          </w:p>
        </w:tc>
        <w:tc>
          <w:tcPr>
            <w:tcW w:w="1440"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p>
        </w:tc>
      </w:tr>
      <w:tr w:rsidR="001A10F0" w:rsidRPr="001A10F0" w:rsidTr="001A10F0">
        <w:trPr>
          <w:trHeight w:val="120"/>
        </w:trPr>
        <w:tc>
          <w:tcPr>
            <w:cnfStyle w:val="001000000000" w:firstRow="0" w:lastRow="0" w:firstColumn="1" w:lastColumn="0" w:oddVBand="0" w:evenVBand="0" w:oddHBand="0" w:evenHBand="0" w:firstRowFirstColumn="0" w:firstRowLastColumn="0" w:lastRowFirstColumn="0" w:lastRowLastColumn="0"/>
            <w:tcW w:w="1556" w:type="dxa"/>
            <w:vMerge/>
          </w:tcPr>
          <w:p w:rsidR="001A10F0" w:rsidRPr="001A10F0" w:rsidRDefault="001A10F0" w:rsidP="001A10F0"/>
        </w:tc>
        <w:tc>
          <w:tcPr>
            <w:tcW w:w="3952" w:type="dxa"/>
          </w:tcPr>
          <w:p w:rsidR="001A10F0" w:rsidRPr="001A10F0" w:rsidRDefault="001A10F0" w:rsidP="001A10F0">
            <w:pPr>
              <w:cnfStyle w:val="000000000000" w:firstRow="0" w:lastRow="0" w:firstColumn="0" w:lastColumn="0" w:oddVBand="0" w:evenVBand="0" w:oddHBand="0" w:evenHBand="0" w:firstRowFirstColumn="0" w:firstRowLastColumn="0" w:lastRowFirstColumn="0" w:lastRowLastColumn="0"/>
            </w:pPr>
            <w:r w:rsidRPr="001A10F0">
              <w:t>TOILET WITH HAND WASHING FACILITY</w:t>
            </w:r>
          </w:p>
        </w:tc>
        <w:tc>
          <w:tcPr>
            <w:tcW w:w="1440" w:type="dxa"/>
          </w:tcPr>
          <w:p w:rsidR="001A10F0" w:rsidRPr="001A10F0" w:rsidRDefault="001A10F0" w:rsidP="001A10F0">
            <w:pPr>
              <w:cnfStyle w:val="000000000000" w:firstRow="0" w:lastRow="0" w:firstColumn="0" w:lastColumn="0" w:oddVBand="0" w:evenVBand="0" w:oddHBand="0" w:evenHBand="0" w:firstRowFirstColumn="0" w:firstRowLastColumn="0" w:lastRowFirstColumn="0" w:lastRowLastColumn="0"/>
            </w:pPr>
            <w:r w:rsidRPr="001A10F0">
              <w:t>28%</w:t>
            </w:r>
          </w:p>
        </w:tc>
        <w:tc>
          <w:tcPr>
            <w:tcW w:w="1890" w:type="dxa"/>
          </w:tcPr>
          <w:p w:rsidR="001A10F0" w:rsidRPr="001A10F0" w:rsidRDefault="00114937" w:rsidP="001A10F0">
            <w:pPr>
              <w:cnfStyle w:val="000000000000" w:firstRow="0" w:lastRow="0" w:firstColumn="0" w:lastColumn="0" w:oddVBand="0" w:evenVBand="0" w:oddHBand="0" w:evenHBand="0" w:firstRowFirstColumn="0" w:firstRowLastColumn="0" w:lastRowFirstColumn="0" w:lastRowLastColumn="0"/>
            </w:pPr>
            <w:r>
              <w:t>7</w:t>
            </w:r>
            <w:r w:rsidR="001A10F0" w:rsidRPr="001A10F0">
              <w:t>8%</w:t>
            </w:r>
          </w:p>
        </w:tc>
        <w:tc>
          <w:tcPr>
            <w:tcW w:w="1350" w:type="dxa"/>
          </w:tcPr>
          <w:p w:rsidR="001A10F0" w:rsidRPr="001A10F0" w:rsidRDefault="00801511" w:rsidP="001A10F0">
            <w:pPr>
              <w:cnfStyle w:val="000000000000" w:firstRow="0" w:lastRow="0" w:firstColumn="0" w:lastColumn="0" w:oddVBand="0" w:evenVBand="0" w:oddHBand="0" w:evenHBand="0" w:firstRowFirstColumn="0" w:firstRowLastColumn="0" w:lastRowFirstColumn="0" w:lastRowLastColumn="0"/>
            </w:pPr>
            <w:r>
              <w:t>5</w:t>
            </w:r>
            <w:r w:rsidR="001A10F0" w:rsidRPr="001A10F0">
              <w:t>0%</w:t>
            </w:r>
          </w:p>
        </w:tc>
        <w:tc>
          <w:tcPr>
            <w:tcW w:w="1440" w:type="dxa"/>
          </w:tcPr>
          <w:p w:rsidR="001A10F0" w:rsidRPr="001A10F0" w:rsidRDefault="001A10F0" w:rsidP="001A10F0">
            <w:pPr>
              <w:cnfStyle w:val="000000000000" w:firstRow="0" w:lastRow="0" w:firstColumn="0" w:lastColumn="0" w:oddVBand="0" w:evenVBand="0" w:oddHBand="0" w:evenHBand="0" w:firstRowFirstColumn="0" w:firstRowLastColumn="0" w:lastRowFirstColumn="0" w:lastRowLastColumn="0"/>
            </w:pPr>
          </w:p>
        </w:tc>
      </w:tr>
      <w:tr w:rsidR="001A10F0" w:rsidRPr="001A10F0" w:rsidTr="001A10F0">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556" w:type="dxa"/>
            <w:vMerge w:val="restart"/>
          </w:tcPr>
          <w:p w:rsidR="001A10F0" w:rsidRPr="001A10F0" w:rsidRDefault="001A10F0" w:rsidP="001A10F0"/>
          <w:p w:rsidR="001A10F0" w:rsidRPr="001A10F0" w:rsidRDefault="001A10F0" w:rsidP="001A10F0">
            <w:r w:rsidRPr="001A10F0">
              <w:t>SARURA</w:t>
            </w:r>
          </w:p>
        </w:tc>
        <w:tc>
          <w:tcPr>
            <w:tcW w:w="3952"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TOTAL TOILET COVERAGE.</w:t>
            </w:r>
          </w:p>
        </w:tc>
        <w:tc>
          <w:tcPr>
            <w:tcW w:w="1440"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78%</w:t>
            </w:r>
          </w:p>
        </w:tc>
        <w:tc>
          <w:tcPr>
            <w:tcW w:w="1890"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83.7%</w:t>
            </w:r>
          </w:p>
        </w:tc>
        <w:tc>
          <w:tcPr>
            <w:tcW w:w="1350"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5.7%</w:t>
            </w:r>
          </w:p>
        </w:tc>
        <w:tc>
          <w:tcPr>
            <w:tcW w:w="1440"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p>
        </w:tc>
      </w:tr>
      <w:tr w:rsidR="001A10F0" w:rsidRPr="001A10F0" w:rsidTr="001A10F0">
        <w:trPr>
          <w:trHeight w:val="132"/>
        </w:trPr>
        <w:tc>
          <w:tcPr>
            <w:cnfStyle w:val="001000000000" w:firstRow="0" w:lastRow="0" w:firstColumn="1" w:lastColumn="0" w:oddVBand="0" w:evenVBand="0" w:oddHBand="0" w:evenHBand="0" w:firstRowFirstColumn="0" w:firstRowLastColumn="0" w:lastRowFirstColumn="0" w:lastRowLastColumn="0"/>
            <w:tcW w:w="1556" w:type="dxa"/>
            <w:vMerge/>
          </w:tcPr>
          <w:p w:rsidR="001A10F0" w:rsidRPr="001A10F0" w:rsidRDefault="001A10F0" w:rsidP="001A10F0"/>
        </w:tc>
        <w:tc>
          <w:tcPr>
            <w:tcW w:w="3952" w:type="dxa"/>
          </w:tcPr>
          <w:p w:rsidR="001A10F0" w:rsidRPr="001A10F0" w:rsidRDefault="001A10F0" w:rsidP="001A10F0">
            <w:pPr>
              <w:cnfStyle w:val="000000000000" w:firstRow="0" w:lastRow="0" w:firstColumn="0" w:lastColumn="0" w:oddVBand="0" w:evenVBand="0" w:oddHBand="0" w:evenHBand="0" w:firstRowFirstColumn="0" w:firstRowLastColumn="0" w:lastRowFirstColumn="0" w:lastRowLastColumn="0"/>
            </w:pPr>
            <w:r w:rsidRPr="001A10F0">
              <w:t>TOILET WITH LID</w:t>
            </w:r>
          </w:p>
        </w:tc>
        <w:tc>
          <w:tcPr>
            <w:tcW w:w="1440" w:type="dxa"/>
          </w:tcPr>
          <w:p w:rsidR="001A10F0" w:rsidRPr="001A10F0" w:rsidRDefault="001A10F0" w:rsidP="001A10F0">
            <w:pPr>
              <w:cnfStyle w:val="000000000000" w:firstRow="0" w:lastRow="0" w:firstColumn="0" w:lastColumn="0" w:oddVBand="0" w:evenVBand="0" w:oddHBand="0" w:evenHBand="0" w:firstRowFirstColumn="0" w:firstRowLastColumn="0" w:lastRowFirstColumn="0" w:lastRowLastColumn="0"/>
            </w:pPr>
            <w:r w:rsidRPr="001A10F0">
              <w:t>11%</w:t>
            </w:r>
          </w:p>
        </w:tc>
        <w:tc>
          <w:tcPr>
            <w:tcW w:w="1890" w:type="dxa"/>
          </w:tcPr>
          <w:p w:rsidR="001A10F0" w:rsidRPr="001A10F0" w:rsidRDefault="001A10F0" w:rsidP="001A10F0">
            <w:pPr>
              <w:cnfStyle w:val="000000000000" w:firstRow="0" w:lastRow="0" w:firstColumn="0" w:lastColumn="0" w:oddVBand="0" w:evenVBand="0" w:oddHBand="0" w:evenHBand="0" w:firstRowFirstColumn="0" w:firstRowLastColumn="0" w:lastRowFirstColumn="0" w:lastRowLastColumn="0"/>
            </w:pPr>
            <w:r w:rsidRPr="001A10F0">
              <w:t>41.5%</w:t>
            </w:r>
          </w:p>
        </w:tc>
        <w:tc>
          <w:tcPr>
            <w:tcW w:w="1350" w:type="dxa"/>
          </w:tcPr>
          <w:p w:rsidR="001A10F0" w:rsidRPr="001A10F0" w:rsidRDefault="001A10F0" w:rsidP="001A10F0">
            <w:pPr>
              <w:cnfStyle w:val="000000000000" w:firstRow="0" w:lastRow="0" w:firstColumn="0" w:lastColumn="0" w:oddVBand="0" w:evenVBand="0" w:oddHBand="0" w:evenHBand="0" w:firstRowFirstColumn="0" w:firstRowLastColumn="0" w:lastRowFirstColumn="0" w:lastRowLastColumn="0"/>
            </w:pPr>
            <w:r w:rsidRPr="001A10F0">
              <w:t>30.5%</w:t>
            </w:r>
          </w:p>
        </w:tc>
        <w:tc>
          <w:tcPr>
            <w:tcW w:w="1440" w:type="dxa"/>
          </w:tcPr>
          <w:p w:rsidR="001A10F0" w:rsidRPr="001A10F0" w:rsidRDefault="001A10F0" w:rsidP="001A10F0">
            <w:pPr>
              <w:cnfStyle w:val="000000000000" w:firstRow="0" w:lastRow="0" w:firstColumn="0" w:lastColumn="0" w:oddVBand="0" w:evenVBand="0" w:oddHBand="0" w:evenHBand="0" w:firstRowFirstColumn="0" w:firstRowLastColumn="0" w:lastRowFirstColumn="0" w:lastRowLastColumn="0"/>
            </w:pPr>
          </w:p>
        </w:tc>
      </w:tr>
      <w:tr w:rsidR="001A10F0" w:rsidRPr="001A10F0" w:rsidTr="001A10F0">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556" w:type="dxa"/>
            <w:vMerge/>
          </w:tcPr>
          <w:p w:rsidR="001A10F0" w:rsidRPr="001A10F0" w:rsidRDefault="001A10F0" w:rsidP="001A10F0"/>
        </w:tc>
        <w:tc>
          <w:tcPr>
            <w:tcW w:w="3952"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TOILET WITH HAND WASHING FACILITY</w:t>
            </w:r>
          </w:p>
        </w:tc>
        <w:tc>
          <w:tcPr>
            <w:tcW w:w="1440"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23%</w:t>
            </w:r>
          </w:p>
        </w:tc>
        <w:tc>
          <w:tcPr>
            <w:tcW w:w="1890"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41.5%</w:t>
            </w:r>
          </w:p>
        </w:tc>
        <w:tc>
          <w:tcPr>
            <w:tcW w:w="1350"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r w:rsidRPr="001A10F0">
              <w:t>18.5%</w:t>
            </w:r>
          </w:p>
        </w:tc>
        <w:tc>
          <w:tcPr>
            <w:tcW w:w="1440" w:type="dxa"/>
          </w:tcPr>
          <w:p w:rsidR="001A10F0" w:rsidRPr="001A10F0" w:rsidRDefault="001A10F0" w:rsidP="001A10F0">
            <w:pPr>
              <w:cnfStyle w:val="000000100000" w:firstRow="0" w:lastRow="0" w:firstColumn="0" w:lastColumn="0" w:oddVBand="0" w:evenVBand="0" w:oddHBand="1" w:evenHBand="0" w:firstRowFirstColumn="0" w:firstRowLastColumn="0" w:lastRowFirstColumn="0" w:lastRowLastColumn="0"/>
            </w:pPr>
          </w:p>
        </w:tc>
      </w:tr>
    </w:tbl>
    <w:p w:rsidR="001A10F0" w:rsidRPr="001A10F0" w:rsidRDefault="001A10F0" w:rsidP="001A10F0">
      <w:pPr>
        <w:rPr>
          <w:rFonts w:eastAsiaTheme="minorEastAsia"/>
        </w:rPr>
      </w:pPr>
    </w:p>
    <w:p w:rsidR="001A10F0" w:rsidRPr="00A53EAA" w:rsidRDefault="001A10F0" w:rsidP="001A10F0">
      <w:pPr>
        <w:rPr>
          <w:rFonts w:eastAsiaTheme="minorEastAsia"/>
          <w:b/>
        </w:rPr>
      </w:pPr>
      <w:r w:rsidRPr="00A53EAA">
        <w:rPr>
          <w:rFonts w:eastAsiaTheme="minorEastAsia"/>
          <w:b/>
        </w:rPr>
        <w:t>COMMENTS.</w:t>
      </w:r>
    </w:p>
    <w:p w:rsidR="00A53EAA" w:rsidRDefault="00A53EAA" w:rsidP="00801511">
      <w:pPr>
        <w:pStyle w:val="Liststycke"/>
        <w:numPr>
          <w:ilvl w:val="0"/>
          <w:numId w:val="13"/>
        </w:numPr>
        <w:rPr>
          <w:rFonts w:eastAsiaTheme="minorEastAsia"/>
        </w:rPr>
      </w:pPr>
      <w:r>
        <w:rPr>
          <w:rFonts w:eastAsiaTheme="minorEastAsia"/>
        </w:rPr>
        <w:t xml:space="preserve">Latrine coverage with lid in Tulop Kesis </w:t>
      </w:r>
      <w:r w:rsidR="00B06A37">
        <w:rPr>
          <w:rFonts w:eastAsiaTheme="minorEastAsia"/>
        </w:rPr>
        <w:t xml:space="preserve">and in Sarura </w:t>
      </w:r>
      <w:r>
        <w:rPr>
          <w:rFonts w:eastAsiaTheme="minorEastAsia"/>
        </w:rPr>
        <w:t xml:space="preserve">has increased due to sanitation project of RDS.  </w:t>
      </w:r>
    </w:p>
    <w:p w:rsidR="001A10F0" w:rsidRDefault="00254E2A" w:rsidP="00801511">
      <w:pPr>
        <w:pStyle w:val="Liststycke"/>
        <w:numPr>
          <w:ilvl w:val="0"/>
          <w:numId w:val="13"/>
        </w:numPr>
        <w:rPr>
          <w:rFonts w:eastAsiaTheme="minorEastAsia"/>
        </w:rPr>
      </w:pPr>
      <w:r>
        <w:rPr>
          <w:rFonts w:eastAsiaTheme="minorEastAsia"/>
        </w:rPr>
        <w:t>H</w:t>
      </w:r>
      <w:r w:rsidR="00A53EAA">
        <w:rPr>
          <w:rFonts w:eastAsiaTheme="minorEastAsia"/>
        </w:rPr>
        <w:t>and washing facilities have</w:t>
      </w:r>
      <w:r>
        <w:rPr>
          <w:rFonts w:eastAsiaTheme="minorEastAsia"/>
        </w:rPr>
        <w:t xml:space="preserve"> increased a lot, </w:t>
      </w:r>
      <w:r w:rsidR="00A53EAA">
        <w:rPr>
          <w:rFonts w:eastAsiaTheme="minorEastAsia"/>
        </w:rPr>
        <w:t xml:space="preserve">due to training within the latrine project but also due to </w:t>
      </w:r>
      <w:r>
        <w:rPr>
          <w:rFonts w:eastAsiaTheme="minorEastAsia"/>
        </w:rPr>
        <w:t>the covid</w:t>
      </w:r>
      <w:r w:rsidR="00ED5433">
        <w:rPr>
          <w:rFonts w:eastAsiaTheme="minorEastAsia"/>
        </w:rPr>
        <w:t>-</w:t>
      </w:r>
      <w:r>
        <w:rPr>
          <w:rFonts w:eastAsiaTheme="minorEastAsia"/>
        </w:rPr>
        <w:t>19 pandemic</w:t>
      </w:r>
      <w:r w:rsidR="00ED5433">
        <w:rPr>
          <w:rFonts w:eastAsiaTheme="minorEastAsia"/>
        </w:rPr>
        <w:t xml:space="preserve"> and the training of CHVs and </w:t>
      </w:r>
      <w:r w:rsidR="00A53EAA">
        <w:rPr>
          <w:rFonts w:eastAsiaTheme="minorEastAsia"/>
        </w:rPr>
        <w:t xml:space="preserve">the </w:t>
      </w:r>
      <w:r w:rsidR="00ED5433">
        <w:rPr>
          <w:rFonts w:eastAsiaTheme="minorEastAsia"/>
        </w:rPr>
        <w:t>campaign</w:t>
      </w:r>
      <w:r w:rsidR="00A53EAA">
        <w:rPr>
          <w:rFonts w:eastAsiaTheme="minorEastAsia"/>
        </w:rPr>
        <w:t xml:space="preserve"> within the Global Grant project</w:t>
      </w:r>
      <w:r>
        <w:rPr>
          <w:rFonts w:eastAsiaTheme="minorEastAsia"/>
        </w:rPr>
        <w:t>.</w:t>
      </w:r>
      <w:r w:rsidR="002C2A0B">
        <w:rPr>
          <w:rFonts w:eastAsiaTheme="minorEastAsia"/>
        </w:rPr>
        <w:t xml:space="preserve"> </w:t>
      </w:r>
    </w:p>
    <w:p w:rsidR="00D004EB" w:rsidRDefault="00D004EB" w:rsidP="00D004EB">
      <w:pPr>
        <w:rPr>
          <w:rFonts w:eastAsiaTheme="minorEastAsia"/>
        </w:rPr>
      </w:pPr>
    </w:p>
    <w:p w:rsidR="00D004EB" w:rsidRDefault="00D004EB" w:rsidP="00D004EB">
      <w:pPr>
        <w:rPr>
          <w:rFonts w:eastAsiaTheme="minorEastAsia"/>
        </w:rPr>
      </w:pPr>
    </w:p>
    <w:p w:rsidR="00D004EB" w:rsidRPr="00B82FBB" w:rsidRDefault="00D004EB" w:rsidP="00D004EB">
      <w:pPr>
        <w:pStyle w:val="Liststycke"/>
        <w:rPr>
          <w:b/>
        </w:rPr>
      </w:pPr>
      <w:r w:rsidRPr="00B82FBB">
        <w:rPr>
          <w:b/>
        </w:rPr>
        <w:t>RELOCATION OF KISUMU OFFICE TO KITALE COST EFFECT ANALYSIS.</w:t>
      </w:r>
    </w:p>
    <w:p w:rsidR="00D004EB" w:rsidRDefault="00D004EB" w:rsidP="00D004EB">
      <w:pPr>
        <w:pStyle w:val="Liststycke"/>
        <w:numPr>
          <w:ilvl w:val="0"/>
          <w:numId w:val="2"/>
        </w:numPr>
      </w:pPr>
      <w:r>
        <w:t>The objective:</w:t>
      </w:r>
    </w:p>
    <w:p w:rsidR="00D004EB" w:rsidRDefault="00D004EB" w:rsidP="00D004EB">
      <w:pPr>
        <w:pStyle w:val="Liststycke"/>
        <w:numPr>
          <w:ilvl w:val="0"/>
          <w:numId w:val="3"/>
        </w:numPr>
      </w:pPr>
      <w:r>
        <w:t>Enabled support supervision and built confidence and good relationship with the staffs.</w:t>
      </w:r>
    </w:p>
    <w:p w:rsidR="00D004EB" w:rsidRDefault="00D004EB" w:rsidP="00D004EB">
      <w:pPr>
        <w:pStyle w:val="Liststycke"/>
        <w:numPr>
          <w:ilvl w:val="0"/>
          <w:numId w:val="3"/>
        </w:numPr>
      </w:pPr>
      <w:r>
        <w:t>Enable timely program reviews and help each other in developing solutions.</w:t>
      </w:r>
    </w:p>
    <w:p w:rsidR="00D004EB" w:rsidRDefault="00D004EB" w:rsidP="00D004EB">
      <w:pPr>
        <w:pStyle w:val="Liststycke"/>
        <w:numPr>
          <w:ilvl w:val="0"/>
          <w:numId w:val="3"/>
        </w:numPr>
      </w:pPr>
      <w:r>
        <w:t>Reduced time, spent driving between Kisumu and Kitale.</w:t>
      </w:r>
    </w:p>
    <w:p w:rsidR="00D004EB" w:rsidRDefault="00D004EB" w:rsidP="00D004EB">
      <w:pPr>
        <w:pStyle w:val="Liststycke"/>
        <w:numPr>
          <w:ilvl w:val="0"/>
          <w:numId w:val="3"/>
        </w:numPr>
      </w:pPr>
      <w:r>
        <w:t>Overall reduction in cost of some vote heads per year.</w:t>
      </w:r>
    </w:p>
    <w:p w:rsidR="00D004EB" w:rsidRDefault="00D004EB" w:rsidP="00D004EB">
      <w:pPr>
        <w:pStyle w:val="Liststycke"/>
        <w:ind w:left="1800"/>
      </w:pPr>
    </w:p>
    <w:p w:rsidR="00D004EB" w:rsidRDefault="00D004EB" w:rsidP="00D004EB">
      <w:pPr>
        <w:pStyle w:val="Liststycke"/>
        <w:numPr>
          <w:ilvl w:val="0"/>
          <w:numId w:val="2"/>
        </w:numPr>
      </w:pPr>
      <w:r>
        <w:t>The CNS office in Kisumu and visiting different stations involve costs in the following vote heads: fuel, Cost for repairs and services and out of station expenditures. We have compared the costs in the period between July – December 2020 and July – December 2019 and see cost deviation and the result is as shown below:</w:t>
      </w:r>
    </w:p>
    <w:p w:rsidR="00D004EB" w:rsidRDefault="00D004EB" w:rsidP="00D004EB">
      <w:r>
        <w:rPr>
          <w:noProof/>
          <w:lang w:val="sv-SE" w:eastAsia="sv-SE"/>
        </w:rPr>
        <w:drawing>
          <wp:inline distT="0" distB="0" distL="0" distR="0" wp14:anchorId="69227620" wp14:editId="6A1A98E4">
            <wp:extent cx="5204298" cy="2159540"/>
            <wp:effectExtent l="0" t="0" r="15875" b="1270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004EB" w:rsidRDefault="00D004EB" w:rsidP="00D004EB">
      <w:pPr>
        <w:pStyle w:val="Liststycke"/>
        <w:ind w:left="1080"/>
      </w:pPr>
      <w:r>
        <w:t>OSA = Out of Station Allowance</w:t>
      </w:r>
    </w:p>
    <w:p w:rsidR="00D004EB" w:rsidRDefault="00D004EB" w:rsidP="00D004EB">
      <w:pPr>
        <w:rPr>
          <w:b/>
          <w:i/>
          <w:u w:val="single"/>
        </w:rPr>
      </w:pPr>
    </w:p>
    <w:p w:rsidR="00D004EB" w:rsidRPr="003A6E6B" w:rsidRDefault="00D004EB" w:rsidP="00D004EB">
      <w:pPr>
        <w:rPr>
          <w:b/>
          <w:i/>
          <w:u w:val="single"/>
        </w:rPr>
      </w:pPr>
      <w:r w:rsidRPr="003A6E6B">
        <w:rPr>
          <w:b/>
          <w:i/>
          <w:u w:val="single"/>
        </w:rPr>
        <w:t>COM</w:t>
      </w:r>
      <w:r>
        <w:rPr>
          <w:b/>
          <w:i/>
          <w:u w:val="single"/>
        </w:rPr>
        <w:t>M</w:t>
      </w:r>
      <w:r w:rsidRPr="003A6E6B">
        <w:rPr>
          <w:b/>
          <w:i/>
          <w:u w:val="single"/>
        </w:rPr>
        <w:t>ENTS</w:t>
      </w:r>
    </w:p>
    <w:p w:rsidR="00D004EB" w:rsidRDefault="00D004EB" w:rsidP="00D004EB">
      <w:pPr>
        <w:pStyle w:val="Liststycke"/>
        <w:numPr>
          <w:ilvl w:val="0"/>
          <w:numId w:val="2"/>
        </w:numPr>
      </w:pPr>
      <w:r>
        <w:t>The major cost reduction has been witnessed in the out station allowances, where staffs are allocated some funds to meet the cost associated with out station expenditure.</w:t>
      </w:r>
    </w:p>
    <w:p w:rsidR="00D004EB" w:rsidRDefault="00D004EB" w:rsidP="00D004EB">
      <w:pPr>
        <w:pStyle w:val="Liststycke"/>
        <w:numPr>
          <w:ilvl w:val="0"/>
          <w:numId w:val="2"/>
        </w:numPr>
      </w:pPr>
      <w:r>
        <w:t>In fuel and vehicle cost we have also seen a reduction of slightly more than a half of what we used the same period in 2019.</w:t>
      </w:r>
    </w:p>
    <w:p w:rsidR="00D004EB" w:rsidRDefault="00D004EB" w:rsidP="00D004EB">
      <w:pPr>
        <w:pStyle w:val="Liststycke"/>
        <w:numPr>
          <w:ilvl w:val="0"/>
          <w:numId w:val="2"/>
        </w:numPr>
      </w:pPr>
      <w:r>
        <w:t>As for the rent, reduction is due to the agreement CNS accepted to transfer its Kisumu office rent cost to the doctors house Kitale.</w:t>
      </w:r>
    </w:p>
    <w:p w:rsidR="00D004EB" w:rsidRDefault="00D004EB" w:rsidP="00D004EB">
      <w:pPr>
        <w:pStyle w:val="Liststycke"/>
        <w:numPr>
          <w:ilvl w:val="0"/>
          <w:numId w:val="2"/>
        </w:numPr>
      </w:pPr>
      <w:r>
        <w:t>The rent would have costed 240,00ksh, but because of CNS input, the RDS has only paid 78,000ksh only. A reduction of up to 77.5%</w:t>
      </w:r>
    </w:p>
    <w:p w:rsidR="002822F1" w:rsidRDefault="002822F1" w:rsidP="002822F1">
      <w:bookmarkStart w:id="0" w:name="_GoBack"/>
      <w:bookmarkEnd w:id="0"/>
    </w:p>
    <w:p w:rsidR="00D004EB" w:rsidRDefault="00D004EB" w:rsidP="00D004EB">
      <w:pPr>
        <w:pStyle w:val="Liststycke"/>
        <w:ind w:left="1080"/>
      </w:pPr>
    </w:p>
    <w:p w:rsidR="00D004EB" w:rsidRPr="00B82FBB" w:rsidRDefault="00D004EB" w:rsidP="00D004EB">
      <w:pPr>
        <w:pStyle w:val="Liststycke"/>
        <w:rPr>
          <w:b/>
        </w:rPr>
      </w:pPr>
      <w:r w:rsidRPr="00B82FBB">
        <w:rPr>
          <w:b/>
        </w:rPr>
        <w:t>CARS</w:t>
      </w:r>
    </w:p>
    <w:tbl>
      <w:tblPr>
        <w:tblStyle w:val="Tabellrutnt"/>
        <w:tblW w:w="10620" w:type="dxa"/>
        <w:tblInd w:w="-342" w:type="dxa"/>
        <w:tblLook w:val="04A0" w:firstRow="1" w:lastRow="0" w:firstColumn="1" w:lastColumn="0" w:noHBand="0" w:noVBand="1"/>
      </w:tblPr>
      <w:tblGrid>
        <w:gridCol w:w="540"/>
        <w:gridCol w:w="1260"/>
        <w:gridCol w:w="1800"/>
        <w:gridCol w:w="7020"/>
      </w:tblGrid>
      <w:tr w:rsidR="00D004EB" w:rsidTr="00D004EB">
        <w:tc>
          <w:tcPr>
            <w:tcW w:w="540" w:type="dxa"/>
            <w:shd w:val="clear" w:color="auto" w:fill="DBE5F1" w:themeFill="accent1" w:themeFillTint="33"/>
          </w:tcPr>
          <w:p w:rsidR="00D004EB" w:rsidRDefault="00D004EB" w:rsidP="00D004EB">
            <w:pPr>
              <w:pStyle w:val="Liststycke"/>
              <w:ind w:left="0"/>
            </w:pPr>
          </w:p>
        </w:tc>
        <w:tc>
          <w:tcPr>
            <w:tcW w:w="1260" w:type="dxa"/>
            <w:shd w:val="clear" w:color="auto" w:fill="DBE5F1" w:themeFill="accent1" w:themeFillTint="33"/>
          </w:tcPr>
          <w:p w:rsidR="00D004EB" w:rsidRDefault="00D004EB" w:rsidP="00D004EB">
            <w:pPr>
              <w:pStyle w:val="Liststycke"/>
              <w:ind w:left="0"/>
            </w:pPr>
            <w:r>
              <w:t>CAR REG</w:t>
            </w:r>
          </w:p>
        </w:tc>
        <w:tc>
          <w:tcPr>
            <w:tcW w:w="1800" w:type="dxa"/>
            <w:shd w:val="clear" w:color="auto" w:fill="DBE5F1" w:themeFill="accent1" w:themeFillTint="33"/>
          </w:tcPr>
          <w:p w:rsidR="00D004EB" w:rsidRDefault="00D004EB" w:rsidP="00D004EB">
            <w:pPr>
              <w:pStyle w:val="Liststycke"/>
              <w:ind w:left="0"/>
            </w:pPr>
            <w:r>
              <w:t>MAKE</w:t>
            </w:r>
          </w:p>
        </w:tc>
        <w:tc>
          <w:tcPr>
            <w:tcW w:w="7020" w:type="dxa"/>
            <w:shd w:val="clear" w:color="auto" w:fill="DBE5F1" w:themeFill="accent1" w:themeFillTint="33"/>
          </w:tcPr>
          <w:p w:rsidR="00D004EB" w:rsidRDefault="00D004EB" w:rsidP="00D004EB">
            <w:pPr>
              <w:pStyle w:val="Liststycke"/>
              <w:ind w:left="0"/>
              <w:jc w:val="center"/>
            </w:pPr>
            <w:r>
              <w:t>COMMENTS</w:t>
            </w:r>
          </w:p>
        </w:tc>
      </w:tr>
      <w:tr w:rsidR="00D004EB" w:rsidTr="00D004EB">
        <w:tc>
          <w:tcPr>
            <w:tcW w:w="540" w:type="dxa"/>
            <w:shd w:val="clear" w:color="auto" w:fill="DBE5F1" w:themeFill="accent1" w:themeFillTint="33"/>
          </w:tcPr>
          <w:p w:rsidR="00D004EB" w:rsidRDefault="00D004EB" w:rsidP="00D004EB">
            <w:pPr>
              <w:pStyle w:val="Liststycke"/>
              <w:ind w:left="0"/>
            </w:pPr>
            <w:r>
              <w:t>1</w:t>
            </w:r>
          </w:p>
        </w:tc>
        <w:tc>
          <w:tcPr>
            <w:tcW w:w="1260" w:type="dxa"/>
            <w:shd w:val="clear" w:color="auto" w:fill="DBE5F1" w:themeFill="accent1" w:themeFillTint="33"/>
          </w:tcPr>
          <w:p w:rsidR="00D004EB" w:rsidRDefault="00D004EB" w:rsidP="00D004EB">
            <w:pPr>
              <w:pStyle w:val="Liststycke"/>
              <w:ind w:left="0"/>
            </w:pPr>
            <w:r>
              <w:t>KCN 576C</w:t>
            </w:r>
          </w:p>
        </w:tc>
        <w:tc>
          <w:tcPr>
            <w:tcW w:w="1800" w:type="dxa"/>
            <w:shd w:val="clear" w:color="auto" w:fill="DBE5F1" w:themeFill="accent1" w:themeFillTint="33"/>
          </w:tcPr>
          <w:p w:rsidR="00D004EB" w:rsidRDefault="00D004EB" w:rsidP="00D004EB">
            <w:pPr>
              <w:pStyle w:val="Liststycke"/>
              <w:ind w:left="0"/>
            </w:pPr>
            <w:r>
              <w:t>TOYOTA HARRIER</w:t>
            </w:r>
          </w:p>
        </w:tc>
        <w:tc>
          <w:tcPr>
            <w:tcW w:w="7020" w:type="dxa"/>
            <w:shd w:val="clear" w:color="auto" w:fill="DBE5F1" w:themeFill="accent1" w:themeFillTint="33"/>
          </w:tcPr>
          <w:p w:rsidR="00D004EB" w:rsidRDefault="00D004EB" w:rsidP="00D004EB">
            <w:pPr>
              <w:pStyle w:val="Liststycke"/>
              <w:numPr>
                <w:ilvl w:val="0"/>
                <w:numId w:val="2"/>
              </w:numPr>
            </w:pPr>
            <w:r>
              <w:t>Low in maintenance and in very good condition, used for office errands, allocated to the Daniel and Jacintas use.</w:t>
            </w:r>
          </w:p>
        </w:tc>
      </w:tr>
      <w:tr w:rsidR="00D004EB" w:rsidTr="00D004EB">
        <w:tc>
          <w:tcPr>
            <w:tcW w:w="540" w:type="dxa"/>
            <w:shd w:val="clear" w:color="auto" w:fill="DBE5F1" w:themeFill="accent1" w:themeFillTint="33"/>
          </w:tcPr>
          <w:p w:rsidR="00D004EB" w:rsidRDefault="00D004EB" w:rsidP="00D004EB">
            <w:pPr>
              <w:pStyle w:val="Liststycke"/>
              <w:ind w:left="0"/>
            </w:pPr>
            <w:r>
              <w:t>2</w:t>
            </w:r>
          </w:p>
        </w:tc>
        <w:tc>
          <w:tcPr>
            <w:tcW w:w="1260" w:type="dxa"/>
            <w:shd w:val="clear" w:color="auto" w:fill="DBE5F1" w:themeFill="accent1" w:themeFillTint="33"/>
          </w:tcPr>
          <w:p w:rsidR="00D004EB" w:rsidRDefault="00D004EB" w:rsidP="00D004EB">
            <w:pPr>
              <w:pStyle w:val="Liststycke"/>
              <w:ind w:left="0"/>
            </w:pPr>
            <w:r>
              <w:t>KCJ 209Q</w:t>
            </w:r>
          </w:p>
        </w:tc>
        <w:tc>
          <w:tcPr>
            <w:tcW w:w="1800" w:type="dxa"/>
            <w:shd w:val="clear" w:color="auto" w:fill="DBE5F1" w:themeFill="accent1" w:themeFillTint="33"/>
          </w:tcPr>
          <w:p w:rsidR="00D004EB" w:rsidRDefault="00D004EB" w:rsidP="00D004EB">
            <w:pPr>
              <w:pStyle w:val="Liststycke"/>
              <w:ind w:left="0"/>
            </w:pPr>
            <w:r>
              <w:t>NISSAN DOUBLE CABIN</w:t>
            </w:r>
          </w:p>
        </w:tc>
        <w:tc>
          <w:tcPr>
            <w:tcW w:w="7020" w:type="dxa"/>
            <w:shd w:val="clear" w:color="auto" w:fill="DBE5F1" w:themeFill="accent1" w:themeFillTint="33"/>
          </w:tcPr>
          <w:p w:rsidR="00D004EB" w:rsidRDefault="00D004EB" w:rsidP="00D004EB">
            <w:pPr>
              <w:pStyle w:val="Liststycke"/>
              <w:numPr>
                <w:ilvl w:val="0"/>
                <w:numId w:val="2"/>
              </w:numPr>
            </w:pPr>
            <w:r>
              <w:t>Used by Daniel Wakho in West Pokot, very expensive to maintain, the roads contributes to its high maintenance cost.</w:t>
            </w:r>
          </w:p>
        </w:tc>
      </w:tr>
      <w:tr w:rsidR="00D004EB" w:rsidTr="00D004EB">
        <w:tc>
          <w:tcPr>
            <w:tcW w:w="540" w:type="dxa"/>
            <w:shd w:val="clear" w:color="auto" w:fill="DBE5F1" w:themeFill="accent1" w:themeFillTint="33"/>
          </w:tcPr>
          <w:p w:rsidR="00D004EB" w:rsidRDefault="00D004EB" w:rsidP="00D004EB">
            <w:pPr>
              <w:pStyle w:val="Liststycke"/>
              <w:ind w:left="0"/>
            </w:pPr>
            <w:r>
              <w:t>3</w:t>
            </w:r>
          </w:p>
        </w:tc>
        <w:tc>
          <w:tcPr>
            <w:tcW w:w="1260" w:type="dxa"/>
            <w:shd w:val="clear" w:color="auto" w:fill="DBE5F1" w:themeFill="accent1" w:themeFillTint="33"/>
          </w:tcPr>
          <w:p w:rsidR="00D004EB" w:rsidRDefault="00D004EB" w:rsidP="00D004EB">
            <w:pPr>
              <w:pStyle w:val="Liststycke"/>
              <w:ind w:left="0"/>
            </w:pPr>
            <w:r>
              <w:t>KCE 365M</w:t>
            </w:r>
          </w:p>
        </w:tc>
        <w:tc>
          <w:tcPr>
            <w:tcW w:w="1800" w:type="dxa"/>
            <w:shd w:val="clear" w:color="auto" w:fill="DBE5F1" w:themeFill="accent1" w:themeFillTint="33"/>
          </w:tcPr>
          <w:p w:rsidR="00D004EB" w:rsidRDefault="00D004EB" w:rsidP="00D004EB">
            <w:pPr>
              <w:pStyle w:val="Liststycke"/>
              <w:ind w:left="0"/>
            </w:pPr>
            <w:r>
              <w:t>NISSAN DOUBLE CABIN</w:t>
            </w:r>
          </w:p>
        </w:tc>
        <w:tc>
          <w:tcPr>
            <w:tcW w:w="7020" w:type="dxa"/>
            <w:shd w:val="clear" w:color="auto" w:fill="DBE5F1" w:themeFill="accent1" w:themeFillTint="33"/>
          </w:tcPr>
          <w:p w:rsidR="00D004EB" w:rsidRDefault="00D004EB" w:rsidP="00D004EB">
            <w:pPr>
              <w:pStyle w:val="Liststycke"/>
              <w:numPr>
                <w:ilvl w:val="0"/>
                <w:numId w:val="2"/>
              </w:numPr>
            </w:pPr>
            <w:r>
              <w:t>Use in Kitale, still in good condition used for the preventive outreach services</w:t>
            </w:r>
          </w:p>
        </w:tc>
      </w:tr>
      <w:tr w:rsidR="00D004EB" w:rsidTr="00D004EB">
        <w:tc>
          <w:tcPr>
            <w:tcW w:w="540" w:type="dxa"/>
            <w:shd w:val="clear" w:color="auto" w:fill="DBE5F1" w:themeFill="accent1" w:themeFillTint="33"/>
          </w:tcPr>
          <w:p w:rsidR="00D004EB" w:rsidRDefault="00D004EB" w:rsidP="00D004EB">
            <w:pPr>
              <w:pStyle w:val="Liststycke"/>
              <w:ind w:left="0"/>
            </w:pPr>
            <w:r>
              <w:t>4</w:t>
            </w:r>
          </w:p>
        </w:tc>
        <w:tc>
          <w:tcPr>
            <w:tcW w:w="1260" w:type="dxa"/>
            <w:shd w:val="clear" w:color="auto" w:fill="DBE5F1" w:themeFill="accent1" w:themeFillTint="33"/>
          </w:tcPr>
          <w:p w:rsidR="00D004EB" w:rsidRDefault="00D004EB" w:rsidP="00D004EB">
            <w:pPr>
              <w:pStyle w:val="Liststycke"/>
              <w:ind w:left="0"/>
            </w:pPr>
            <w:r>
              <w:t>KBU 694R</w:t>
            </w:r>
          </w:p>
        </w:tc>
        <w:tc>
          <w:tcPr>
            <w:tcW w:w="1800" w:type="dxa"/>
            <w:shd w:val="clear" w:color="auto" w:fill="DBE5F1" w:themeFill="accent1" w:themeFillTint="33"/>
          </w:tcPr>
          <w:p w:rsidR="00D004EB" w:rsidRDefault="00D004EB" w:rsidP="00D004EB">
            <w:pPr>
              <w:pStyle w:val="Liststycke"/>
              <w:ind w:left="0"/>
            </w:pPr>
            <w:r>
              <w:t>NISSAN DOUBLE CABIN</w:t>
            </w:r>
          </w:p>
        </w:tc>
        <w:tc>
          <w:tcPr>
            <w:tcW w:w="7020" w:type="dxa"/>
            <w:shd w:val="clear" w:color="auto" w:fill="DBE5F1" w:themeFill="accent1" w:themeFillTint="33"/>
          </w:tcPr>
          <w:p w:rsidR="00D004EB" w:rsidRDefault="00D004EB" w:rsidP="00D004EB">
            <w:pPr>
              <w:pStyle w:val="Liststycke"/>
              <w:numPr>
                <w:ilvl w:val="0"/>
                <w:numId w:val="2"/>
              </w:numPr>
            </w:pPr>
            <w:r>
              <w:t>Use in Kitale, still in good condition used for the preventive outreach.</w:t>
            </w:r>
          </w:p>
        </w:tc>
      </w:tr>
      <w:tr w:rsidR="00D004EB" w:rsidTr="00D004EB">
        <w:tc>
          <w:tcPr>
            <w:tcW w:w="540" w:type="dxa"/>
            <w:shd w:val="clear" w:color="auto" w:fill="DBE5F1" w:themeFill="accent1" w:themeFillTint="33"/>
          </w:tcPr>
          <w:p w:rsidR="00D004EB" w:rsidRDefault="00D004EB" w:rsidP="00D004EB">
            <w:pPr>
              <w:pStyle w:val="Liststycke"/>
              <w:ind w:left="0"/>
            </w:pPr>
            <w:r>
              <w:t>5</w:t>
            </w:r>
          </w:p>
        </w:tc>
        <w:tc>
          <w:tcPr>
            <w:tcW w:w="1260" w:type="dxa"/>
            <w:shd w:val="clear" w:color="auto" w:fill="DBE5F1" w:themeFill="accent1" w:themeFillTint="33"/>
          </w:tcPr>
          <w:p w:rsidR="00D004EB" w:rsidRDefault="00D004EB" w:rsidP="00D004EB">
            <w:pPr>
              <w:pStyle w:val="Liststycke"/>
              <w:ind w:left="0"/>
            </w:pPr>
            <w:r>
              <w:t>KBK 933J</w:t>
            </w:r>
          </w:p>
        </w:tc>
        <w:tc>
          <w:tcPr>
            <w:tcW w:w="1800" w:type="dxa"/>
            <w:shd w:val="clear" w:color="auto" w:fill="DBE5F1" w:themeFill="accent1" w:themeFillTint="33"/>
          </w:tcPr>
          <w:p w:rsidR="00D004EB" w:rsidRDefault="00D004EB" w:rsidP="00D004EB">
            <w:pPr>
              <w:pStyle w:val="Liststycke"/>
              <w:ind w:left="0"/>
            </w:pPr>
            <w:r>
              <w:t>TOYOTA DOUBLE CABIN</w:t>
            </w:r>
          </w:p>
        </w:tc>
        <w:tc>
          <w:tcPr>
            <w:tcW w:w="7020" w:type="dxa"/>
            <w:shd w:val="clear" w:color="auto" w:fill="DBE5F1" w:themeFill="accent1" w:themeFillTint="33"/>
          </w:tcPr>
          <w:p w:rsidR="00D004EB" w:rsidRDefault="00D004EB" w:rsidP="00D004EB">
            <w:pPr>
              <w:pStyle w:val="Liststycke"/>
              <w:numPr>
                <w:ilvl w:val="0"/>
                <w:numId w:val="2"/>
              </w:numPr>
            </w:pPr>
            <w:r>
              <w:t>Stand by car.</w:t>
            </w:r>
          </w:p>
        </w:tc>
      </w:tr>
      <w:tr w:rsidR="00D004EB" w:rsidTr="00D004EB">
        <w:tc>
          <w:tcPr>
            <w:tcW w:w="540" w:type="dxa"/>
            <w:shd w:val="clear" w:color="auto" w:fill="DBE5F1" w:themeFill="accent1" w:themeFillTint="33"/>
          </w:tcPr>
          <w:p w:rsidR="00D004EB" w:rsidRDefault="00D004EB" w:rsidP="00D004EB">
            <w:pPr>
              <w:pStyle w:val="Liststycke"/>
              <w:ind w:left="0"/>
            </w:pPr>
            <w:r>
              <w:t>6</w:t>
            </w:r>
          </w:p>
        </w:tc>
        <w:tc>
          <w:tcPr>
            <w:tcW w:w="1260" w:type="dxa"/>
            <w:shd w:val="clear" w:color="auto" w:fill="DBE5F1" w:themeFill="accent1" w:themeFillTint="33"/>
          </w:tcPr>
          <w:p w:rsidR="00D004EB" w:rsidRDefault="00D004EB" w:rsidP="00D004EB">
            <w:pPr>
              <w:pStyle w:val="Liststycke"/>
              <w:ind w:left="0"/>
            </w:pPr>
            <w:r>
              <w:t>KCX 089A</w:t>
            </w:r>
          </w:p>
        </w:tc>
        <w:tc>
          <w:tcPr>
            <w:tcW w:w="1800" w:type="dxa"/>
            <w:shd w:val="clear" w:color="auto" w:fill="DBE5F1" w:themeFill="accent1" w:themeFillTint="33"/>
          </w:tcPr>
          <w:p w:rsidR="00D004EB" w:rsidRDefault="00D004EB" w:rsidP="00D004EB">
            <w:pPr>
              <w:pStyle w:val="Liststycke"/>
              <w:ind w:left="0"/>
            </w:pPr>
            <w:r>
              <w:t>MARUTI GYPSY</w:t>
            </w:r>
          </w:p>
        </w:tc>
        <w:tc>
          <w:tcPr>
            <w:tcW w:w="7020" w:type="dxa"/>
            <w:shd w:val="clear" w:color="auto" w:fill="DBE5F1" w:themeFill="accent1" w:themeFillTint="33"/>
          </w:tcPr>
          <w:p w:rsidR="00D004EB" w:rsidRDefault="00D004EB" w:rsidP="00D004EB">
            <w:pPr>
              <w:pStyle w:val="Liststycke"/>
              <w:numPr>
                <w:ilvl w:val="0"/>
                <w:numId w:val="2"/>
              </w:numPr>
            </w:pPr>
            <w:r>
              <w:t>Used interchangeably between, Endebess, Kwanza and North Pokot. During this year it was more used in North Pokot.</w:t>
            </w:r>
          </w:p>
        </w:tc>
      </w:tr>
    </w:tbl>
    <w:p w:rsidR="00D004EB" w:rsidRDefault="00D004EB" w:rsidP="00D004EB">
      <w:pPr>
        <w:pStyle w:val="Liststycke"/>
      </w:pPr>
    </w:p>
    <w:p w:rsidR="00D004EB" w:rsidRPr="00D004EB" w:rsidRDefault="00D004EB" w:rsidP="00D004EB">
      <w:pPr>
        <w:rPr>
          <w:rFonts w:eastAsiaTheme="minorEastAsia"/>
        </w:rPr>
      </w:pPr>
    </w:p>
    <w:sectPr w:rsidR="00D004EB" w:rsidRPr="00D004EB" w:rsidSect="0086594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A87" w:rsidRDefault="00275A87" w:rsidP="00316F0F">
      <w:pPr>
        <w:spacing w:after="0" w:line="240" w:lineRule="auto"/>
      </w:pPr>
      <w:r>
        <w:separator/>
      </w:r>
    </w:p>
  </w:endnote>
  <w:endnote w:type="continuationSeparator" w:id="0">
    <w:p w:rsidR="00275A87" w:rsidRDefault="00275A87" w:rsidP="00316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Aharoni">
    <w:altName w:val="Segoe UI Semibold"/>
    <w:charset w:val="00"/>
    <w:family w:val="auto"/>
    <w:pitch w:val="variable"/>
    <w:sig w:usb0="00000000"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4EB" w:rsidRDefault="00D004EB">
    <w:pPr>
      <w:pStyle w:val="Sidfo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7611414"/>
      <w:docPartObj>
        <w:docPartGallery w:val="Page Numbers (Bottom of Page)"/>
        <w:docPartUnique/>
      </w:docPartObj>
    </w:sdtPr>
    <w:sdtEndPr>
      <w:rPr>
        <w:noProof/>
      </w:rPr>
    </w:sdtEndPr>
    <w:sdtContent>
      <w:p w:rsidR="00D004EB" w:rsidRDefault="00D004EB">
        <w:pPr>
          <w:pStyle w:val="Sidfot"/>
          <w:jc w:val="center"/>
        </w:pPr>
        <w:r>
          <w:fldChar w:fldCharType="begin"/>
        </w:r>
        <w:r>
          <w:instrText xml:space="preserve"> PAGE   \* MERGEFORMAT </w:instrText>
        </w:r>
        <w:r>
          <w:fldChar w:fldCharType="separate"/>
        </w:r>
        <w:r w:rsidR="00275A87">
          <w:rPr>
            <w:noProof/>
          </w:rPr>
          <w:t>1</w:t>
        </w:r>
        <w:r>
          <w:rPr>
            <w:noProof/>
          </w:rPr>
          <w:fldChar w:fldCharType="end"/>
        </w:r>
      </w:p>
    </w:sdtContent>
  </w:sdt>
  <w:p w:rsidR="00D004EB" w:rsidRDefault="00D004EB">
    <w:pPr>
      <w:pStyle w:val="Sidfo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4EB" w:rsidRDefault="00D004EB">
    <w:pPr>
      <w:pStyle w:val="Sidfo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A87" w:rsidRDefault="00275A87" w:rsidP="00316F0F">
      <w:pPr>
        <w:spacing w:after="0" w:line="240" w:lineRule="auto"/>
      </w:pPr>
      <w:r>
        <w:separator/>
      </w:r>
    </w:p>
  </w:footnote>
  <w:footnote w:type="continuationSeparator" w:id="0">
    <w:p w:rsidR="00275A87" w:rsidRDefault="00275A87" w:rsidP="00316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4EB" w:rsidRDefault="00D004EB">
    <w:pPr>
      <w:pStyle w:val="Sidhuvu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4EB" w:rsidRDefault="00D004EB">
    <w:pPr>
      <w:pStyle w:val="Sidhuvud"/>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4EB" w:rsidRDefault="00D004EB">
    <w:pPr>
      <w:pStyle w:val="Sidhuvu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8527D"/>
    <w:multiLevelType w:val="hybridMultilevel"/>
    <w:tmpl w:val="A99A2D52"/>
    <w:lvl w:ilvl="0" w:tplc="FC0842E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82D6F"/>
    <w:multiLevelType w:val="hybridMultilevel"/>
    <w:tmpl w:val="50FC396A"/>
    <w:lvl w:ilvl="0" w:tplc="7AE40C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262BE4"/>
    <w:multiLevelType w:val="hybridMultilevel"/>
    <w:tmpl w:val="37D8E46E"/>
    <w:lvl w:ilvl="0" w:tplc="601C84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AA4AA4"/>
    <w:multiLevelType w:val="hybridMultilevel"/>
    <w:tmpl w:val="67AE0810"/>
    <w:lvl w:ilvl="0" w:tplc="CED2E6C2">
      <w:start w:val="3"/>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31D5901"/>
    <w:multiLevelType w:val="hybridMultilevel"/>
    <w:tmpl w:val="01FEE928"/>
    <w:lvl w:ilvl="0" w:tplc="2600198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C21C7"/>
    <w:multiLevelType w:val="hybridMultilevel"/>
    <w:tmpl w:val="47863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062D2B"/>
    <w:multiLevelType w:val="hybridMultilevel"/>
    <w:tmpl w:val="F8824452"/>
    <w:lvl w:ilvl="0" w:tplc="4710BD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CC76D71"/>
    <w:multiLevelType w:val="hybridMultilevel"/>
    <w:tmpl w:val="E0384E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B6674B"/>
    <w:multiLevelType w:val="hybridMultilevel"/>
    <w:tmpl w:val="E42034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071C79"/>
    <w:multiLevelType w:val="hybridMultilevel"/>
    <w:tmpl w:val="34482840"/>
    <w:lvl w:ilvl="0" w:tplc="002E1F6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69D1B31"/>
    <w:multiLevelType w:val="hybridMultilevel"/>
    <w:tmpl w:val="E084AED8"/>
    <w:lvl w:ilvl="0" w:tplc="B58411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81A2DA9"/>
    <w:multiLevelType w:val="hybridMultilevel"/>
    <w:tmpl w:val="ECE6C936"/>
    <w:lvl w:ilvl="0" w:tplc="0409000B">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31605C"/>
    <w:multiLevelType w:val="hybridMultilevel"/>
    <w:tmpl w:val="842C1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F64CF5"/>
    <w:multiLevelType w:val="hybridMultilevel"/>
    <w:tmpl w:val="710EAB02"/>
    <w:lvl w:ilvl="0" w:tplc="12BAD8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EB30D07"/>
    <w:multiLevelType w:val="hybridMultilevel"/>
    <w:tmpl w:val="2132BD64"/>
    <w:lvl w:ilvl="0" w:tplc="6756E62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5662B93"/>
    <w:multiLevelType w:val="hybridMultilevel"/>
    <w:tmpl w:val="0B1A3A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14"/>
  </w:num>
  <w:num w:numId="4">
    <w:abstractNumId w:val="6"/>
  </w:num>
  <w:num w:numId="5">
    <w:abstractNumId w:val="12"/>
  </w:num>
  <w:num w:numId="6">
    <w:abstractNumId w:val="4"/>
  </w:num>
  <w:num w:numId="7">
    <w:abstractNumId w:val="11"/>
  </w:num>
  <w:num w:numId="8">
    <w:abstractNumId w:val="9"/>
  </w:num>
  <w:num w:numId="9">
    <w:abstractNumId w:val="15"/>
  </w:num>
  <w:num w:numId="10">
    <w:abstractNumId w:val="8"/>
  </w:num>
  <w:num w:numId="11">
    <w:abstractNumId w:val="5"/>
  </w:num>
  <w:num w:numId="12">
    <w:abstractNumId w:val="7"/>
  </w:num>
  <w:num w:numId="13">
    <w:abstractNumId w:val="0"/>
  </w:num>
  <w:num w:numId="14">
    <w:abstractNumId w:val="13"/>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E2B"/>
    <w:rsid w:val="00002D8F"/>
    <w:rsid w:val="0001063E"/>
    <w:rsid w:val="000125BD"/>
    <w:rsid w:val="00025416"/>
    <w:rsid w:val="00044E1D"/>
    <w:rsid w:val="00051487"/>
    <w:rsid w:val="00054434"/>
    <w:rsid w:val="00055B7B"/>
    <w:rsid w:val="00097E6C"/>
    <w:rsid w:val="000A32BC"/>
    <w:rsid w:val="000A7672"/>
    <w:rsid w:val="000C76AC"/>
    <w:rsid w:val="000D13E8"/>
    <w:rsid w:val="000D4D14"/>
    <w:rsid w:val="000E50F6"/>
    <w:rsid w:val="000E70B1"/>
    <w:rsid w:val="000F0E2B"/>
    <w:rsid w:val="000F5BCF"/>
    <w:rsid w:val="00114937"/>
    <w:rsid w:val="0013018A"/>
    <w:rsid w:val="00140BCC"/>
    <w:rsid w:val="00174012"/>
    <w:rsid w:val="00177C04"/>
    <w:rsid w:val="001A10F0"/>
    <w:rsid w:val="001E128A"/>
    <w:rsid w:val="001E12D3"/>
    <w:rsid w:val="001F0B69"/>
    <w:rsid w:val="00220F1E"/>
    <w:rsid w:val="00225231"/>
    <w:rsid w:val="002327FB"/>
    <w:rsid w:val="00244187"/>
    <w:rsid w:val="00254E2A"/>
    <w:rsid w:val="00270ED3"/>
    <w:rsid w:val="00275A87"/>
    <w:rsid w:val="002822F1"/>
    <w:rsid w:val="002937D6"/>
    <w:rsid w:val="002B1F50"/>
    <w:rsid w:val="002C2A0B"/>
    <w:rsid w:val="002D075F"/>
    <w:rsid w:val="002E1896"/>
    <w:rsid w:val="002F21E9"/>
    <w:rsid w:val="00301AC4"/>
    <w:rsid w:val="00316F0F"/>
    <w:rsid w:val="00326B0F"/>
    <w:rsid w:val="0033187A"/>
    <w:rsid w:val="003579BA"/>
    <w:rsid w:val="003A6E6B"/>
    <w:rsid w:val="003F0E42"/>
    <w:rsid w:val="003F1922"/>
    <w:rsid w:val="003F244E"/>
    <w:rsid w:val="003F44F0"/>
    <w:rsid w:val="00403BC2"/>
    <w:rsid w:val="00406577"/>
    <w:rsid w:val="00410682"/>
    <w:rsid w:val="004243C5"/>
    <w:rsid w:val="004252C1"/>
    <w:rsid w:val="00433966"/>
    <w:rsid w:val="00435454"/>
    <w:rsid w:val="004370E2"/>
    <w:rsid w:val="0045471D"/>
    <w:rsid w:val="004741B5"/>
    <w:rsid w:val="0047536A"/>
    <w:rsid w:val="004B2D5F"/>
    <w:rsid w:val="004D237F"/>
    <w:rsid w:val="004E408A"/>
    <w:rsid w:val="004F27D3"/>
    <w:rsid w:val="00534DD3"/>
    <w:rsid w:val="005561A8"/>
    <w:rsid w:val="005632DB"/>
    <w:rsid w:val="00597787"/>
    <w:rsid w:val="005A44AC"/>
    <w:rsid w:val="005A7A2D"/>
    <w:rsid w:val="005B2F55"/>
    <w:rsid w:val="005B6845"/>
    <w:rsid w:val="005C317E"/>
    <w:rsid w:val="005E6031"/>
    <w:rsid w:val="00621164"/>
    <w:rsid w:val="0063236F"/>
    <w:rsid w:val="0063289C"/>
    <w:rsid w:val="006465D0"/>
    <w:rsid w:val="00652E34"/>
    <w:rsid w:val="00663BE9"/>
    <w:rsid w:val="006A2012"/>
    <w:rsid w:val="006C317F"/>
    <w:rsid w:val="006C3861"/>
    <w:rsid w:val="006C3D30"/>
    <w:rsid w:val="006C7FD3"/>
    <w:rsid w:val="006E3E2B"/>
    <w:rsid w:val="00713FBF"/>
    <w:rsid w:val="00756A9B"/>
    <w:rsid w:val="00771260"/>
    <w:rsid w:val="00784E13"/>
    <w:rsid w:val="00791F04"/>
    <w:rsid w:val="00796FEB"/>
    <w:rsid w:val="007A0970"/>
    <w:rsid w:val="007D056A"/>
    <w:rsid w:val="00800907"/>
    <w:rsid w:val="00801511"/>
    <w:rsid w:val="00816AAA"/>
    <w:rsid w:val="00821499"/>
    <w:rsid w:val="00832E8A"/>
    <w:rsid w:val="00847B80"/>
    <w:rsid w:val="00857D39"/>
    <w:rsid w:val="00865942"/>
    <w:rsid w:val="0089740D"/>
    <w:rsid w:val="008C366C"/>
    <w:rsid w:val="008C40B6"/>
    <w:rsid w:val="00932038"/>
    <w:rsid w:val="00936791"/>
    <w:rsid w:val="00940694"/>
    <w:rsid w:val="0094210A"/>
    <w:rsid w:val="009D41A8"/>
    <w:rsid w:val="00A0140C"/>
    <w:rsid w:val="00A15669"/>
    <w:rsid w:val="00A36E76"/>
    <w:rsid w:val="00A36FF8"/>
    <w:rsid w:val="00A40931"/>
    <w:rsid w:val="00A43F87"/>
    <w:rsid w:val="00A53EAA"/>
    <w:rsid w:val="00A62DFA"/>
    <w:rsid w:val="00A91006"/>
    <w:rsid w:val="00A956D4"/>
    <w:rsid w:val="00AA5802"/>
    <w:rsid w:val="00AC4830"/>
    <w:rsid w:val="00AE1F89"/>
    <w:rsid w:val="00AE310B"/>
    <w:rsid w:val="00AE777E"/>
    <w:rsid w:val="00AF6105"/>
    <w:rsid w:val="00B06A37"/>
    <w:rsid w:val="00B168D9"/>
    <w:rsid w:val="00B4110D"/>
    <w:rsid w:val="00B4287E"/>
    <w:rsid w:val="00B53AE0"/>
    <w:rsid w:val="00B631E5"/>
    <w:rsid w:val="00B82FBB"/>
    <w:rsid w:val="00BA6321"/>
    <w:rsid w:val="00BD614E"/>
    <w:rsid w:val="00BF3611"/>
    <w:rsid w:val="00C055C4"/>
    <w:rsid w:val="00C4205F"/>
    <w:rsid w:val="00C82197"/>
    <w:rsid w:val="00C95E59"/>
    <w:rsid w:val="00CA2BDE"/>
    <w:rsid w:val="00CD2001"/>
    <w:rsid w:val="00CE2021"/>
    <w:rsid w:val="00D004EB"/>
    <w:rsid w:val="00D10574"/>
    <w:rsid w:val="00D244C3"/>
    <w:rsid w:val="00D868E3"/>
    <w:rsid w:val="00DB1A26"/>
    <w:rsid w:val="00DB3763"/>
    <w:rsid w:val="00DC6821"/>
    <w:rsid w:val="00DE0B9D"/>
    <w:rsid w:val="00DF1111"/>
    <w:rsid w:val="00E0216A"/>
    <w:rsid w:val="00E4646C"/>
    <w:rsid w:val="00E468AC"/>
    <w:rsid w:val="00E67F59"/>
    <w:rsid w:val="00EC69E6"/>
    <w:rsid w:val="00ED5433"/>
    <w:rsid w:val="00F0148A"/>
    <w:rsid w:val="00F155B6"/>
    <w:rsid w:val="00F4358E"/>
    <w:rsid w:val="00F64A51"/>
    <w:rsid w:val="00F876DF"/>
    <w:rsid w:val="00F87A04"/>
    <w:rsid w:val="00FE1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858EB"/>
  <w15:docId w15:val="{CFF6C545-26CB-4D37-B77E-FAAE102E1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3F2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3F244E"/>
    <w:pPr>
      <w:ind w:left="720"/>
      <w:contextualSpacing/>
    </w:pPr>
  </w:style>
  <w:style w:type="paragraph" w:styleId="Ballongtext">
    <w:name w:val="Balloon Text"/>
    <w:basedOn w:val="Normal"/>
    <w:link w:val="BallongtextChar"/>
    <w:uiPriority w:val="99"/>
    <w:semiHidden/>
    <w:unhideWhenUsed/>
    <w:rsid w:val="000D4D1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D4D14"/>
    <w:rPr>
      <w:rFonts w:ascii="Tahoma" w:hAnsi="Tahoma" w:cs="Tahoma"/>
      <w:sz w:val="16"/>
      <w:szCs w:val="16"/>
    </w:rPr>
  </w:style>
  <w:style w:type="table" w:styleId="Ljustrutnt-dekorfrg1">
    <w:name w:val="Light Grid Accent 1"/>
    <w:basedOn w:val="Normaltabell"/>
    <w:uiPriority w:val="62"/>
    <w:rsid w:val="006465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jusskuggning-dekorfrg3">
    <w:name w:val="Light Shading Accent 3"/>
    <w:basedOn w:val="Normaltabell"/>
    <w:uiPriority w:val="60"/>
    <w:rsid w:val="006C386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jusskuggning-dekorfrg4">
    <w:name w:val="Light Shading Accent 4"/>
    <w:basedOn w:val="Normaltabell"/>
    <w:uiPriority w:val="60"/>
    <w:rsid w:val="006C386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llanmrkskuggning1-dekorfrg1">
    <w:name w:val="Medium Shading 1 Accent 1"/>
    <w:basedOn w:val="Normaltabell"/>
    <w:uiPriority w:val="63"/>
    <w:rsid w:val="006C386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juslista-dekorfrg3">
    <w:name w:val="Light List Accent 3"/>
    <w:basedOn w:val="Normaltabell"/>
    <w:uiPriority w:val="61"/>
    <w:rsid w:val="004E408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jusskuggning-dekorfrg1">
    <w:name w:val="Light Shading Accent 1"/>
    <w:basedOn w:val="Normaltabell"/>
    <w:uiPriority w:val="60"/>
    <w:rsid w:val="004E408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gkelc">
    <w:name w:val="hgkelc"/>
    <w:basedOn w:val="Standardstycketeckensnitt"/>
    <w:rsid w:val="008C366C"/>
  </w:style>
  <w:style w:type="table" w:customStyle="1" w:styleId="TableGrid1">
    <w:name w:val="Table Grid1"/>
    <w:basedOn w:val="Normaltabell"/>
    <w:next w:val="Tabellrutnt"/>
    <w:uiPriority w:val="59"/>
    <w:rsid w:val="001A10F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Normaltabell"/>
    <w:next w:val="Ljusskuggning-dekorfrg4"/>
    <w:uiPriority w:val="60"/>
    <w:rsid w:val="001A10F0"/>
    <w:pPr>
      <w:spacing w:after="0" w:line="240" w:lineRule="auto"/>
    </w:pPr>
    <w:rPr>
      <w:rFonts w:eastAsiaTheme="minorEastAsia"/>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List-Accent31">
    <w:name w:val="Light List - Accent 31"/>
    <w:basedOn w:val="Normaltabell"/>
    <w:next w:val="Ljuslista-dekorfrg3"/>
    <w:uiPriority w:val="61"/>
    <w:rsid w:val="001A10F0"/>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justrutnt-dekorfrg2">
    <w:name w:val="Light Grid Accent 2"/>
    <w:basedOn w:val="Normaltabell"/>
    <w:uiPriority w:val="62"/>
    <w:rsid w:val="001A10F0"/>
    <w:pPr>
      <w:spacing w:after="0" w:line="240" w:lineRule="auto"/>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llanmrkskuggning2-dekorfrg6">
    <w:name w:val="Medium Shading 2 Accent 6"/>
    <w:basedOn w:val="Normaltabell"/>
    <w:uiPriority w:val="64"/>
    <w:rsid w:val="001A10F0"/>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idhuvud">
    <w:name w:val="header"/>
    <w:basedOn w:val="Normal"/>
    <w:link w:val="SidhuvudChar"/>
    <w:uiPriority w:val="99"/>
    <w:unhideWhenUsed/>
    <w:rsid w:val="00316F0F"/>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316F0F"/>
  </w:style>
  <w:style w:type="paragraph" w:styleId="Sidfot">
    <w:name w:val="footer"/>
    <w:basedOn w:val="Normal"/>
    <w:link w:val="SidfotChar"/>
    <w:uiPriority w:val="99"/>
    <w:unhideWhenUsed/>
    <w:rsid w:val="00316F0F"/>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316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608090">
      <w:bodyDiv w:val="1"/>
      <w:marLeft w:val="0"/>
      <w:marRight w:val="0"/>
      <w:marTop w:val="0"/>
      <w:marBottom w:val="0"/>
      <w:divBdr>
        <w:top w:val="none" w:sz="0" w:space="0" w:color="auto"/>
        <w:left w:val="none" w:sz="0" w:space="0" w:color="auto"/>
        <w:bottom w:val="none" w:sz="0" w:space="0" w:color="auto"/>
        <w:right w:val="none" w:sz="0" w:space="0" w:color="auto"/>
      </w:divBdr>
    </w:div>
    <w:div w:id="152844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kalkylblad.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kalkylblad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kalkylblad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kalkylblad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kalkylblad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endebess</c:v>
                </c:pt>
              </c:strCache>
            </c:strRef>
          </c:tx>
          <c:cat>
            <c:strRef>
              <c:f>Sheet1!$A$2:$A$17</c:f>
              <c:strCache>
                <c:ptCount val="16"/>
                <c:pt idx="0">
                  <c:v>bcg</c:v>
                </c:pt>
                <c:pt idx="1">
                  <c:v>bp</c:v>
                </c:pt>
                <c:pt idx="2">
                  <c:v>p1</c:v>
                </c:pt>
                <c:pt idx="3">
                  <c:v>p2</c:v>
                </c:pt>
                <c:pt idx="4">
                  <c:v>p3</c:v>
                </c:pt>
                <c:pt idx="5">
                  <c:v>penta1</c:v>
                </c:pt>
                <c:pt idx="6">
                  <c:v>penta2</c:v>
                </c:pt>
                <c:pt idx="7">
                  <c:v>penta3</c:v>
                </c:pt>
                <c:pt idx="8">
                  <c:v>pcv10=1</c:v>
                </c:pt>
                <c:pt idx="9">
                  <c:v>pcv10 =2</c:v>
                </c:pt>
                <c:pt idx="10">
                  <c:v>pcv10=3</c:v>
                </c:pt>
                <c:pt idx="11">
                  <c:v>rota 1</c:v>
                </c:pt>
                <c:pt idx="12">
                  <c:v>rota2</c:v>
                </c:pt>
                <c:pt idx="13">
                  <c:v>ipv</c:v>
                </c:pt>
                <c:pt idx="14">
                  <c:v>m1</c:v>
                </c:pt>
                <c:pt idx="15">
                  <c:v>f.I</c:v>
                </c:pt>
              </c:strCache>
            </c:strRef>
          </c:cat>
          <c:val>
            <c:numRef>
              <c:f>Sheet1!$B$2:$B$17</c:f>
              <c:numCache>
                <c:formatCode>General</c:formatCode>
                <c:ptCount val="16"/>
                <c:pt idx="0">
                  <c:v>131</c:v>
                </c:pt>
                <c:pt idx="1">
                  <c:v>22</c:v>
                </c:pt>
                <c:pt idx="2">
                  <c:v>159</c:v>
                </c:pt>
                <c:pt idx="3">
                  <c:v>178</c:v>
                </c:pt>
                <c:pt idx="4">
                  <c:v>213</c:v>
                </c:pt>
                <c:pt idx="5">
                  <c:v>165</c:v>
                </c:pt>
                <c:pt idx="6">
                  <c:v>205</c:v>
                </c:pt>
                <c:pt idx="7">
                  <c:v>240</c:v>
                </c:pt>
                <c:pt idx="8">
                  <c:v>162</c:v>
                </c:pt>
                <c:pt idx="9">
                  <c:v>211</c:v>
                </c:pt>
                <c:pt idx="10">
                  <c:v>235</c:v>
                </c:pt>
                <c:pt idx="11">
                  <c:v>165</c:v>
                </c:pt>
                <c:pt idx="12">
                  <c:v>202</c:v>
                </c:pt>
                <c:pt idx="13">
                  <c:v>237</c:v>
                </c:pt>
                <c:pt idx="14">
                  <c:v>444</c:v>
                </c:pt>
                <c:pt idx="15">
                  <c:v>444</c:v>
                </c:pt>
              </c:numCache>
            </c:numRef>
          </c:val>
          <c:smooth val="0"/>
          <c:extLst>
            <c:ext xmlns:c16="http://schemas.microsoft.com/office/drawing/2014/chart" uri="{C3380CC4-5D6E-409C-BE32-E72D297353CC}">
              <c16:uniqueId val="{00000000-340A-43F6-B50B-20A2B67AC2AC}"/>
            </c:ext>
          </c:extLst>
        </c:ser>
        <c:ser>
          <c:idx val="1"/>
          <c:order val="1"/>
          <c:tx>
            <c:strRef>
              <c:f>Sheet1!$C$1</c:f>
              <c:strCache>
                <c:ptCount val="1"/>
                <c:pt idx="0">
                  <c:v>kwanza</c:v>
                </c:pt>
              </c:strCache>
            </c:strRef>
          </c:tx>
          <c:cat>
            <c:strRef>
              <c:f>Sheet1!$A$2:$A$17</c:f>
              <c:strCache>
                <c:ptCount val="16"/>
                <c:pt idx="0">
                  <c:v>bcg</c:v>
                </c:pt>
                <c:pt idx="1">
                  <c:v>bp</c:v>
                </c:pt>
                <c:pt idx="2">
                  <c:v>p1</c:v>
                </c:pt>
                <c:pt idx="3">
                  <c:v>p2</c:v>
                </c:pt>
                <c:pt idx="4">
                  <c:v>p3</c:v>
                </c:pt>
                <c:pt idx="5">
                  <c:v>penta1</c:v>
                </c:pt>
                <c:pt idx="6">
                  <c:v>penta2</c:v>
                </c:pt>
                <c:pt idx="7">
                  <c:v>penta3</c:v>
                </c:pt>
                <c:pt idx="8">
                  <c:v>pcv10=1</c:v>
                </c:pt>
                <c:pt idx="9">
                  <c:v>pcv10 =2</c:v>
                </c:pt>
                <c:pt idx="10">
                  <c:v>pcv10=3</c:v>
                </c:pt>
                <c:pt idx="11">
                  <c:v>rota 1</c:v>
                </c:pt>
                <c:pt idx="12">
                  <c:v>rota2</c:v>
                </c:pt>
                <c:pt idx="13">
                  <c:v>ipv</c:v>
                </c:pt>
                <c:pt idx="14">
                  <c:v>m1</c:v>
                </c:pt>
                <c:pt idx="15">
                  <c:v>f.I</c:v>
                </c:pt>
              </c:strCache>
            </c:strRef>
          </c:cat>
          <c:val>
            <c:numRef>
              <c:f>Sheet1!$C$2:$C$17</c:f>
              <c:numCache>
                <c:formatCode>General</c:formatCode>
                <c:ptCount val="16"/>
                <c:pt idx="0">
                  <c:v>92</c:v>
                </c:pt>
                <c:pt idx="1">
                  <c:v>69</c:v>
                </c:pt>
                <c:pt idx="2">
                  <c:v>153</c:v>
                </c:pt>
                <c:pt idx="3">
                  <c:v>157</c:v>
                </c:pt>
                <c:pt idx="4">
                  <c:v>208</c:v>
                </c:pt>
                <c:pt idx="5">
                  <c:v>150</c:v>
                </c:pt>
                <c:pt idx="6">
                  <c:v>156</c:v>
                </c:pt>
                <c:pt idx="7">
                  <c:v>210</c:v>
                </c:pt>
                <c:pt idx="8">
                  <c:v>153</c:v>
                </c:pt>
                <c:pt idx="9">
                  <c:v>158</c:v>
                </c:pt>
                <c:pt idx="10">
                  <c:v>210</c:v>
                </c:pt>
                <c:pt idx="11">
                  <c:v>153</c:v>
                </c:pt>
                <c:pt idx="12">
                  <c:v>158</c:v>
                </c:pt>
                <c:pt idx="13">
                  <c:v>208</c:v>
                </c:pt>
                <c:pt idx="14">
                  <c:v>509</c:v>
                </c:pt>
                <c:pt idx="15">
                  <c:v>509</c:v>
                </c:pt>
              </c:numCache>
            </c:numRef>
          </c:val>
          <c:smooth val="0"/>
          <c:extLst>
            <c:ext xmlns:c16="http://schemas.microsoft.com/office/drawing/2014/chart" uri="{C3380CC4-5D6E-409C-BE32-E72D297353CC}">
              <c16:uniqueId val="{00000001-340A-43F6-B50B-20A2B67AC2AC}"/>
            </c:ext>
          </c:extLst>
        </c:ser>
        <c:ser>
          <c:idx val="2"/>
          <c:order val="2"/>
          <c:tx>
            <c:strRef>
              <c:f>Sheet1!$D$1</c:f>
              <c:strCache>
                <c:ptCount val="1"/>
                <c:pt idx="0">
                  <c:v>n.pokot</c:v>
                </c:pt>
              </c:strCache>
            </c:strRef>
          </c:tx>
          <c:cat>
            <c:strRef>
              <c:f>Sheet1!$A$2:$A$17</c:f>
              <c:strCache>
                <c:ptCount val="16"/>
                <c:pt idx="0">
                  <c:v>bcg</c:v>
                </c:pt>
                <c:pt idx="1">
                  <c:v>bp</c:v>
                </c:pt>
                <c:pt idx="2">
                  <c:v>p1</c:v>
                </c:pt>
                <c:pt idx="3">
                  <c:v>p2</c:v>
                </c:pt>
                <c:pt idx="4">
                  <c:v>p3</c:v>
                </c:pt>
                <c:pt idx="5">
                  <c:v>penta1</c:v>
                </c:pt>
                <c:pt idx="6">
                  <c:v>penta2</c:v>
                </c:pt>
                <c:pt idx="7">
                  <c:v>penta3</c:v>
                </c:pt>
                <c:pt idx="8">
                  <c:v>pcv10=1</c:v>
                </c:pt>
                <c:pt idx="9">
                  <c:v>pcv10 =2</c:v>
                </c:pt>
                <c:pt idx="10">
                  <c:v>pcv10=3</c:v>
                </c:pt>
                <c:pt idx="11">
                  <c:v>rota 1</c:v>
                </c:pt>
                <c:pt idx="12">
                  <c:v>rota2</c:v>
                </c:pt>
                <c:pt idx="13">
                  <c:v>ipv</c:v>
                </c:pt>
                <c:pt idx="14">
                  <c:v>m1</c:v>
                </c:pt>
                <c:pt idx="15">
                  <c:v>f.I</c:v>
                </c:pt>
              </c:strCache>
            </c:strRef>
          </c:cat>
          <c:val>
            <c:numRef>
              <c:f>Sheet1!$D$2:$D$17</c:f>
              <c:numCache>
                <c:formatCode>General</c:formatCode>
                <c:ptCount val="16"/>
                <c:pt idx="0">
                  <c:v>530</c:v>
                </c:pt>
                <c:pt idx="1">
                  <c:v>83</c:v>
                </c:pt>
                <c:pt idx="2">
                  <c:v>469</c:v>
                </c:pt>
                <c:pt idx="3">
                  <c:v>529</c:v>
                </c:pt>
                <c:pt idx="4">
                  <c:v>727</c:v>
                </c:pt>
                <c:pt idx="5">
                  <c:v>525</c:v>
                </c:pt>
                <c:pt idx="6">
                  <c:v>593</c:v>
                </c:pt>
                <c:pt idx="7">
                  <c:v>808</c:v>
                </c:pt>
                <c:pt idx="8">
                  <c:v>505</c:v>
                </c:pt>
                <c:pt idx="9">
                  <c:v>547</c:v>
                </c:pt>
                <c:pt idx="10">
                  <c:v>652</c:v>
                </c:pt>
                <c:pt idx="11">
                  <c:v>505</c:v>
                </c:pt>
                <c:pt idx="12">
                  <c:v>580</c:v>
                </c:pt>
                <c:pt idx="13">
                  <c:v>574</c:v>
                </c:pt>
                <c:pt idx="14">
                  <c:v>802</c:v>
                </c:pt>
                <c:pt idx="15">
                  <c:v>802</c:v>
                </c:pt>
              </c:numCache>
            </c:numRef>
          </c:val>
          <c:smooth val="0"/>
          <c:extLst>
            <c:ext xmlns:c16="http://schemas.microsoft.com/office/drawing/2014/chart" uri="{C3380CC4-5D6E-409C-BE32-E72D297353CC}">
              <c16:uniqueId val="{00000002-340A-43F6-B50B-20A2B67AC2AC}"/>
            </c:ext>
          </c:extLst>
        </c:ser>
        <c:dLbls>
          <c:showLegendKey val="0"/>
          <c:showVal val="0"/>
          <c:showCatName val="0"/>
          <c:showSerName val="0"/>
          <c:showPercent val="0"/>
          <c:showBubbleSize val="0"/>
        </c:dLbls>
        <c:marker val="1"/>
        <c:smooth val="0"/>
        <c:axId val="54353280"/>
        <c:axId val="54355072"/>
      </c:lineChart>
      <c:catAx>
        <c:axId val="54353280"/>
        <c:scaling>
          <c:orientation val="minMax"/>
        </c:scaling>
        <c:delete val="0"/>
        <c:axPos val="b"/>
        <c:numFmt formatCode="General" sourceLinked="0"/>
        <c:majorTickMark val="out"/>
        <c:minorTickMark val="none"/>
        <c:tickLblPos val="nextTo"/>
        <c:crossAx val="54355072"/>
        <c:crosses val="autoZero"/>
        <c:auto val="1"/>
        <c:lblAlgn val="ctr"/>
        <c:lblOffset val="100"/>
        <c:noMultiLvlLbl val="0"/>
      </c:catAx>
      <c:valAx>
        <c:axId val="54355072"/>
        <c:scaling>
          <c:orientation val="minMax"/>
        </c:scaling>
        <c:delete val="0"/>
        <c:axPos val="l"/>
        <c:majorGridlines/>
        <c:numFmt formatCode="General" sourceLinked="1"/>
        <c:majorTickMark val="out"/>
        <c:minorTickMark val="none"/>
        <c:tickLblPos val="nextTo"/>
        <c:crossAx val="543532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endebess</c:v>
                </c:pt>
              </c:strCache>
            </c:strRef>
          </c:tx>
          <c:invertIfNegative val="0"/>
          <c:cat>
            <c:strRef>
              <c:f>Sheet1!$A$2:$A$5</c:f>
              <c:strCache>
                <c:ptCount val="4"/>
                <c:pt idx="0">
                  <c:v>1st visit</c:v>
                </c:pt>
                <c:pt idx="1">
                  <c:v>2 nd visit</c:v>
                </c:pt>
                <c:pt idx="2">
                  <c:v>3rd visit</c:v>
                </c:pt>
                <c:pt idx="3">
                  <c:v>4th visit</c:v>
                </c:pt>
              </c:strCache>
            </c:strRef>
          </c:cat>
          <c:val>
            <c:numRef>
              <c:f>Sheet1!$B$2:$B$5</c:f>
              <c:numCache>
                <c:formatCode>General</c:formatCode>
                <c:ptCount val="4"/>
                <c:pt idx="0">
                  <c:v>79</c:v>
                </c:pt>
                <c:pt idx="1">
                  <c:v>82</c:v>
                </c:pt>
                <c:pt idx="2">
                  <c:v>48</c:v>
                </c:pt>
                <c:pt idx="3">
                  <c:v>45</c:v>
                </c:pt>
              </c:numCache>
            </c:numRef>
          </c:val>
          <c:extLst>
            <c:ext xmlns:c16="http://schemas.microsoft.com/office/drawing/2014/chart" uri="{C3380CC4-5D6E-409C-BE32-E72D297353CC}">
              <c16:uniqueId val="{00000000-2A57-4B5F-93D4-4D85FCB4EBE8}"/>
            </c:ext>
          </c:extLst>
        </c:ser>
        <c:ser>
          <c:idx val="1"/>
          <c:order val="1"/>
          <c:tx>
            <c:strRef>
              <c:f>Sheet1!$C$1</c:f>
              <c:strCache>
                <c:ptCount val="1"/>
                <c:pt idx="0">
                  <c:v>kwanza</c:v>
                </c:pt>
              </c:strCache>
            </c:strRef>
          </c:tx>
          <c:invertIfNegative val="0"/>
          <c:cat>
            <c:strRef>
              <c:f>Sheet1!$A$2:$A$5</c:f>
              <c:strCache>
                <c:ptCount val="4"/>
                <c:pt idx="0">
                  <c:v>1st visit</c:v>
                </c:pt>
                <c:pt idx="1">
                  <c:v>2 nd visit</c:v>
                </c:pt>
                <c:pt idx="2">
                  <c:v>3rd visit</c:v>
                </c:pt>
                <c:pt idx="3">
                  <c:v>4th visit</c:v>
                </c:pt>
              </c:strCache>
            </c:strRef>
          </c:cat>
          <c:val>
            <c:numRef>
              <c:f>Sheet1!$C$2:$C$5</c:f>
              <c:numCache>
                <c:formatCode>General</c:formatCode>
                <c:ptCount val="4"/>
                <c:pt idx="0">
                  <c:v>48</c:v>
                </c:pt>
                <c:pt idx="1">
                  <c:v>58</c:v>
                </c:pt>
                <c:pt idx="2">
                  <c:v>46</c:v>
                </c:pt>
                <c:pt idx="3">
                  <c:v>46</c:v>
                </c:pt>
              </c:numCache>
            </c:numRef>
          </c:val>
          <c:extLst>
            <c:ext xmlns:c16="http://schemas.microsoft.com/office/drawing/2014/chart" uri="{C3380CC4-5D6E-409C-BE32-E72D297353CC}">
              <c16:uniqueId val="{00000001-2A57-4B5F-93D4-4D85FCB4EBE8}"/>
            </c:ext>
          </c:extLst>
        </c:ser>
        <c:ser>
          <c:idx val="2"/>
          <c:order val="2"/>
          <c:tx>
            <c:strRef>
              <c:f>Sheet1!$D$1</c:f>
              <c:strCache>
                <c:ptCount val="1"/>
                <c:pt idx="0">
                  <c:v>n.pokot</c:v>
                </c:pt>
              </c:strCache>
            </c:strRef>
          </c:tx>
          <c:invertIfNegative val="0"/>
          <c:cat>
            <c:strRef>
              <c:f>Sheet1!$A$2:$A$5</c:f>
              <c:strCache>
                <c:ptCount val="4"/>
                <c:pt idx="0">
                  <c:v>1st visit</c:v>
                </c:pt>
                <c:pt idx="1">
                  <c:v>2 nd visit</c:v>
                </c:pt>
                <c:pt idx="2">
                  <c:v>3rd visit</c:v>
                </c:pt>
                <c:pt idx="3">
                  <c:v>4th visit</c:v>
                </c:pt>
              </c:strCache>
            </c:strRef>
          </c:cat>
          <c:val>
            <c:numRef>
              <c:f>Sheet1!$D$2:$D$5</c:f>
              <c:numCache>
                <c:formatCode>General</c:formatCode>
                <c:ptCount val="4"/>
                <c:pt idx="0">
                  <c:v>239</c:v>
                </c:pt>
                <c:pt idx="1">
                  <c:v>265</c:v>
                </c:pt>
                <c:pt idx="2">
                  <c:v>192</c:v>
                </c:pt>
                <c:pt idx="3">
                  <c:v>193</c:v>
                </c:pt>
              </c:numCache>
            </c:numRef>
          </c:val>
          <c:extLst>
            <c:ext xmlns:c16="http://schemas.microsoft.com/office/drawing/2014/chart" uri="{C3380CC4-5D6E-409C-BE32-E72D297353CC}">
              <c16:uniqueId val="{00000002-2A57-4B5F-93D4-4D85FCB4EBE8}"/>
            </c:ext>
          </c:extLst>
        </c:ser>
        <c:dLbls>
          <c:showLegendKey val="0"/>
          <c:showVal val="0"/>
          <c:showCatName val="0"/>
          <c:showSerName val="0"/>
          <c:showPercent val="0"/>
          <c:showBubbleSize val="0"/>
        </c:dLbls>
        <c:gapWidth val="150"/>
        <c:shape val="cylinder"/>
        <c:axId val="54382592"/>
        <c:axId val="54384128"/>
        <c:axId val="0"/>
      </c:bar3DChart>
      <c:catAx>
        <c:axId val="54382592"/>
        <c:scaling>
          <c:orientation val="minMax"/>
        </c:scaling>
        <c:delete val="0"/>
        <c:axPos val="b"/>
        <c:numFmt formatCode="General" sourceLinked="0"/>
        <c:majorTickMark val="out"/>
        <c:minorTickMark val="none"/>
        <c:tickLblPos val="nextTo"/>
        <c:crossAx val="54384128"/>
        <c:crosses val="autoZero"/>
        <c:auto val="1"/>
        <c:lblAlgn val="ctr"/>
        <c:lblOffset val="100"/>
        <c:noMultiLvlLbl val="0"/>
      </c:catAx>
      <c:valAx>
        <c:axId val="54384128"/>
        <c:scaling>
          <c:orientation val="minMax"/>
        </c:scaling>
        <c:delete val="0"/>
        <c:axPos val="l"/>
        <c:majorGridlines/>
        <c:numFmt formatCode="General" sourceLinked="1"/>
        <c:majorTickMark val="out"/>
        <c:minorTickMark val="none"/>
        <c:tickLblPos val="nextTo"/>
        <c:crossAx val="543825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endebess</c:v>
                </c:pt>
              </c:strCache>
            </c:strRef>
          </c:tx>
          <c:invertIfNegative val="0"/>
          <c:cat>
            <c:strRef>
              <c:f>Sheet1!$A$2:$A$6</c:f>
              <c:strCache>
                <c:ptCount val="5"/>
                <c:pt idx="0">
                  <c:v>depo</c:v>
                </c:pt>
                <c:pt idx="1">
                  <c:v>pills</c:v>
                </c:pt>
                <c:pt idx="2">
                  <c:v>implants</c:v>
                </c:pt>
                <c:pt idx="3">
                  <c:v>sterilization</c:v>
                </c:pt>
                <c:pt idx="4">
                  <c:v>condoms</c:v>
                </c:pt>
              </c:strCache>
            </c:strRef>
          </c:cat>
          <c:val>
            <c:numRef>
              <c:f>Sheet1!$B$2:$B$6</c:f>
              <c:numCache>
                <c:formatCode>General</c:formatCode>
                <c:ptCount val="5"/>
                <c:pt idx="0">
                  <c:v>360</c:v>
                </c:pt>
                <c:pt idx="1">
                  <c:v>27</c:v>
                </c:pt>
                <c:pt idx="2">
                  <c:v>151</c:v>
                </c:pt>
                <c:pt idx="3">
                  <c:v>0</c:v>
                </c:pt>
                <c:pt idx="4">
                  <c:v>176</c:v>
                </c:pt>
              </c:numCache>
            </c:numRef>
          </c:val>
          <c:extLst>
            <c:ext xmlns:c16="http://schemas.microsoft.com/office/drawing/2014/chart" uri="{C3380CC4-5D6E-409C-BE32-E72D297353CC}">
              <c16:uniqueId val="{00000000-21D8-47C6-B90C-3044C23E5204}"/>
            </c:ext>
          </c:extLst>
        </c:ser>
        <c:ser>
          <c:idx val="1"/>
          <c:order val="1"/>
          <c:tx>
            <c:strRef>
              <c:f>Sheet1!$C$1</c:f>
              <c:strCache>
                <c:ptCount val="1"/>
                <c:pt idx="0">
                  <c:v>kwanza</c:v>
                </c:pt>
              </c:strCache>
            </c:strRef>
          </c:tx>
          <c:invertIfNegative val="0"/>
          <c:cat>
            <c:strRef>
              <c:f>Sheet1!$A$2:$A$6</c:f>
              <c:strCache>
                <c:ptCount val="5"/>
                <c:pt idx="0">
                  <c:v>depo</c:v>
                </c:pt>
                <c:pt idx="1">
                  <c:v>pills</c:v>
                </c:pt>
                <c:pt idx="2">
                  <c:v>implants</c:v>
                </c:pt>
                <c:pt idx="3">
                  <c:v>sterilization</c:v>
                </c:pt>
                <c:pt idx="4">
                  <c:v>condoms</c:v>
                </c:pt>
              </c:strCache>
            </c:strRef>
          </c:cat>
          <c:val>
            <c:numRef>
              <c:f>Sheet1!$C$2:$C$6</c:f>
              <c:numCache>
                <c:formatCode>General</c:formatCode>
                <c:ptCount val="5"/>
                <c:pt idx="0">
                  <c:v>400</c:v>
                </c:pt>
                <c:pt idx="1">
                  <c:v>61</c:v>
                </c:pt>
                <c:pt idx="2">
                  <c:v>160</c:v>
                </c:pt>
                <c:pt idx="3">
                  <c:v>0</c:v>
                </c:pt>
                <c:pt idx="4">
                  <c:v>60</c:v>
                </c:pt>
              </c:numCache>
            </c:numRef>
          </c:val>
          <c:extLst>
            <c:ext xmlns:c16="http://schemas.microsoft.com/office/drawing/2014/chart" uri="{C3380CC4-5D6E-409C-BE32-E72D297353CC}">
              <c16:uniqueId val="{00000001-21D8-47C6-B90C-3044C23E5204}"/>
            </c:ext>
          </c:extLst>
        </c:ser>
        <c:ser>
          <c:idx val="2"/>
          <c:order val="2"/>
          <c:tx>
            <c:strRef>
              <c:f>Sheet1!$D$1</c:f>
              <c:strCache>
                <c:ptCount val="1"/>
                <c:pt idx="0">
                  <c:v>n.pokot</c:v>
                </c:pt>
              </c:strCache>
            </c:strRef>
          </c:tx>
          <c:invertIfNegative val="0"/>
          <c:cat>
            <c:strRef>
              <c:f>Sheet1!$A$2:$A$6</c:f>
              <c:strCache>
                <c:ptCount val="5"/>
                <c:pt idx="0">
                  <c:v>depo</c:v>
                </c:pt>
                <c:pt idx="1">
                  <c:v>pills</c:v>
                </c:pt>
                <c:pt idx="2">
                  <c:v>implants</c:v>
                </c:pt>
                <c:pt idx="3">
                  <c:v>sterilization</c:v>
                </c:pt>
                <c:pt idx="4">
                  <c:v>condoms</c:v>
                </c:pt>
              </c:strCache>
            </c:strRef>
          </c:cat>
          <c:val>
            <c:numRef>
              <c:f>Sheet1!$D$2:$D$6</c:f>
              <c:numCache>
                <c:formatCode>General</c:formatCode>
                <c:ptCount val="5"/>
                <c:pt idx="0">
                  <c:v>15</c:v>
                </c:pt>
                <c:pt idx="1">
                  <c:v>5</c:v>
                </c:pt>
                <c:pt idx="2">
                  <c:v>0</c:v>
                </c:pt>
                <c:pt idx="3">
                  <c:v>0</c:v>
                </c:pt>
                <c:pt idx="4">
                  <c:v>0</c:v>
                </c:pt>
              </c:numCache>
            </c:numRef>
          </c:val>
          <c:extLst>
            <c:ext xmlns:c16="http://schemas.microsoft.com/office/drawing/2014/chart" uri="{C3380CC4-5D6E-409C-BE32-E72D297353CC}">
              <c16:uniqueId val="{00000002-21D8-47C6-B90C-3044C23E5204}"/>
            </c:ext>
          </c:extLst>
        </c:ser>
        <c:dLbls>
          <c:showLegendKey val="0"/>
          <c:showVal val="0"/>
          <c:showCatName val="0"/>
          <c:showSerName val="0"/>
          <c:showPercent val="0"/>
          <c:showBubbleSize val="0"/>
        </c:dLbls>
        <c:gapWidth val="150"/>
        <c:shape val="cylinder"/>
        <c:axId val="37191680"/>
        <c:axId val="37193216"/>
        <c:axId val="0"/>
      </c:bar3DChart>
      <c:catAx>
        <c:axId val="37191680"/>
        <c:scaling>
          <c:orientation val="minMax"/>
        </c:scaling>
        <c:delete val="0"/>
        <c:axPos val="b"/>
        <c:numFmt formatCode="General" sourceLinked="0"/>
        <c:majorTickMark val="out"/>
        <c:minorTickMark val="none"/>
        <c:tickLblPos val="nextTo"/>
        <c:crossAx val="37193216"/>
        <c:crosses val="autoZero"/>
        <c:auto val="1"/>
        <c:lblAlgn val="ctr"/>
        <c:lblOffset val="100"/>
        <c:noMultiLvlLbl val="0"/>
      </c:catAx>
      <c:valAx>
        <c:axId val="37193216"/>
        <c:scaling>
          <c:orientation val="minMax"/>
        </c:scaling>
        <c:delete val="0"/>
        <c:axPos val="l"/>
        <c:majorGridlines/>
        <c:numFmt formatCode="General" sourceLinked="1"/>
        <c:majorTickMark val="out"/>
        <c:minorTickMark val="none"/>
        <c:tickLblPos val="nextTo"/>
        <c:crossAx val="3719168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0110794632467999E-2"/>
          <c:y val="8.120557598412996E-2"/>
          <c:w val="0.7695033057920686"/>
          <c:h val="0.66433986449368243"/>
        </c:manualLayout>
      </c:layout>
      <c:bar3DChart>
        <c:barDir val="col"/>
        <c:grouping val="clustered"/>
        <c:varyColors val="0"/>
        <c:ser>
          <c:idx val="0"/>
          <c:order val="0"/>
          <c:tx>
            <c:strRef>
              <c:f>Sheet1!$B$1</c:f>
              <c:strCache>
                <c:ptCount val="1"/>
                <c:pt idx="0">
                  <c:v>baseline data</c:v>
                </c:pt>
              </c:strCache>
            </c:strRef>
          </c:tx>
          <c:invertIfNegative val="0"/>
          <c:cat>
            <c:strRef>
              <c:f>Sheet1!$A$2:$A$4</c:f>
              <c:strCache>
                <c:ptCount val="3"/>
                <c:pt idx="0">
                  <c:v>tulop kesis</c:v>
                </c:pt>
                <c:pt idx="1">
                  <c:v>amuka</c:v>
                </c:pt>
                <c:pt idx="2">
                  <c:v>Sarura</c:v>
                </c:pt>
              </c:strCache>
            </c:strRef>
          </c:cat>
          <c:val>
            <c:numRef>
              <c:f>Sheet1!$B$2:$B$4</c:f>
              <c:numCache>
                <c:formatCode>0.00%</c:formatCode>
                <c:ptCount val="3"/>
                <c:pt idx="0">
                  <c:v>2.3E-3</c:v>
                </c:pt>
                <c:pt idx="1">
                  <c:v>7.8E-2</c:v>
                </c:pt>
                <c:pt idx="2">
                  <c:v>3.5000000000000003E-2</c:v>
                </c:pt>
              </c:numCache>
            </c:numRef>
          </c:val>
          <c:extLst>
            <c:ext xmlns:c16="http://schemas.microsoft.com/office/drawing/2014/chart" uri="{C3380CC4-5D6E-409C-BE32-E72D297353CC}">
              <c16:uniqueId val="{00000000-26CB-459D-8926-57473476D6C7}"/>
            </c:ext>
          </c:extLst>
        </c:ser>
        <c:ser>
          <c:idx val="1"/>
          <c:order val="1"/>
          <c:tx>
            <c:strRef>
              <c:f>Sheet1!$C$1</c:f>
              <c:strCache>
                <c:ptCount val="1"/>
                <c:pt idx="0">
                  <c:v>by dec 2020</c:v>
                </c:pt>
              </c:strCache>
            </c:strRef>
          </c:tx>
          <c:invertIfNegative val="0"/>
          <c:cat>
            <c:strRef>
              <c:f>Sheet1!$A$2:$A$4</c:f>
              <c:strCache>
                <c:ptCount val="3"/>
                <c:pt idx="0">
                  <c:v>tulop kesis</c:v>
                </c:pt>
                <c:pt idx="1">
                  <c:v>amuka</c:v>
                </c:pt>
                <c:pt idx="2">
                  <c:v>Sarura</c:v>
                </c:pt>
              </c:strCache>
            </c:strRef>
          </c:cat>
          <c:val>
            <c:numRef>
              <c:f>Sheet1!$C$2:$C$4</c:f>
              <c:numCache>
                <c:formatCode>0.00%</c:formatCode>
                <c:ptCount val="3"/>
                <c:pt idx="0">
                  <c:v>0.20599999999999999</c:v>
                </c:pt>
                <c:pt idx="1">
                  <c:v>0.249</c:v>
                </c:pt>
                <c:pt idx="2">
                  <c:v>0.21199999999999999</c:v>
                </c:pt>
              </c:numCache>
            </c:numRef>
          </c:val>
          <c:extLst>
            <c:ext xmlns:c16="http://schemas.microsoft.com/office/drawing/2014/chart" uri="{C3380CC4-5D6E-409C-BE32-E72D297353CC}">
              <c16:uniqueId val="{00000001-26CB-459D-8926-57473476D6C7}"/>
            </c:ext>
          </c:extLst>
        </c:ser>
        <c:dLbls>
          <c:showLegendKey val="0"/>
          <c:showVal val="0"/>
          <c:showCatName val="0"/>
          <c:showSerName val="0"/>
          <c:showPercent val="0"/>
          <c:showBubbleSize val="0"/>
        </c:dLbls>
        <c:gapWidth val="150"/>
        <c:shape val="cylinder"/>
        <c:axId val="57129216"/>
        <c:axId val="57131008"/>
        <c:axId val="0"/>
      </c:bar3DChart>
      <c:catAx>
        <c:axId val="57129216"/>
        <c:scaling>
          <c:orientation val="minMax"/>
        </c:scaling>
        <c:delete val="0"/>
        <c:axPos val="b"/>
        <c:numFmt formatCode="General" sourceLinked="0"/>
        <c:majorTickMark val="out"/>
        <c:minorTickMark val="none"/>
        <c:tickLblPos val="nextTo"/>
        <c:crossAx val="57131008"/>
        <c:crosses val="autoZero"/>
        <c:auto val="1"/>
        <c:lblAlgn val="ctr"/>
        <c:lblOffset val="100"/>
        <c:noMultiLvlLbl val="0"/>
      </c:catAx>
      <c:valAx>
        <c:axId val="57131008"/>
        <c:scaling>
          <c:orientation val="minMax"/>
        </c:scaling>
        <c:delete val="0"/>
        <c:axPos val="l"/>
        <c:majorGridlines/>
        <c:numFmt formatCode="0.00%" sourceLinked="1"/>
        <c:majorTickMark val="out"/>
        <c:minorTickMark val="none"/>
        <c:tickLblPos val="nextTo"/>
        <c:crossAx val="5712921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jul-dec 2019</c:v>
                </c:pt>
              </c:strCache>
            </c:strRef>
          </c:tx>
          <c:invertIfNegative val="0"/>
          <c:cat>
            <c:strRef>
              <c:f>Sheet1!$A$2:$A$5</c:f>
              <c:strCache>
                <c:ptCount val="4"/>
                <c:pt idx="0">
                  <c:v>fuel</c:v>
                </c:pt>
                <c:pt idx="1">
                  <c:v>vehicle costs</c:v>
                </c:pt>
                <c:pt idx="2">
                  <c:v>OSA</c:v>
                </c:pt>
                <c:pt idx="3">
                  <c:v>rents</c:v>
                </c:pt>
              </c:strCache>
            </c:strRef>
          </c:cat>
          <c:val>
            <c:numRef>
              <c:f>Sheet1!$B$2:$B$5</c:f>
              <c:numCache>
                <c:formatCode>General</c:formatCode>
                <c:ptCount val="4"/>
                <c:pt idx="0">
                  <c:v>223310</c:v>
                </c:pt>
                <c:pt idx="1">
                  <c:v>116000</c:v>
                </c:pt>
                <c:pt idx="2" formatCode="#,##0">
                  <c:v>354800</c:v>
                </c:pt>
                <c:pt idx="3" formatCode="#,##0">
                  <c:v>240000</c:v>
                </c:pt>
              </c:numCache>
            </c:numRef>
          </c:val>
          <c:extLst>
            <c:ext xmlns:c16="http://schemas.microsoft.com/office/drawing/2014/chart" uri="{C3380CC4-5D6E-409C-BE32-E72D297353CC}">
              <c16:uniqueId val="{00000000-CFFC-4DE1-8402-D9A79C45DFA8}"/>
            </c:ext>
          </c:extLst>
        </c:ser>
        <c:ser>
          <c:idx val="1"/>
          <c:order val="1"/>
          <c:tx>
            <c:strRef>
              <c:f>Sheet1!$C$1</c:f>
              <c:strCache>
                <c:ptCount val="1"/>
                <c:pt idx="0">
                  <c:v>jul-dec 2020</c:v>
                </c:pt>
              </c:strCache>
            </c:strRef>
          </c:tx>
          <c:invertIfNegative val="0"/>
          <c:cat>
            <c:strRef>
              <c:f>Sheet1!$A$2:$A$5</c:f>
              <c:strCache>
                <c:ptCount val="4"/>
                <c:pt idx="0">
                  <c:v>fuel</c:v>
                </c:pt>
                <c:pt idx="1">
                  <c:v>vehicle costs</c:v>
                </c:pt>
                <c:pt idx="2">
                  <c:v>OSA</c:v>
                </c:pt>
                <c:pt idx="3">
                  <c:v>rents</c:v>
                </c:pt>
              </c:strCache>
            </c:strRef>
          </c:cat>
          <c:val>
            <c:numRef>
              <c:f>Sheet1!$C$2:$C$5</c:f>
              <c:numCache>
                <c:formatCode>#,##0</c:formatCode>
                <c:ptCount val="4"/>
                <c:pt idx="0" formatCode="General">
                  <c:v>83564</c:v>
                </c:pt>
                <c:pt idx="1">
                  <c:v>47450</c:v>
                </c:pt>
                <c:pt idx="2">
                  <c:v>39650</c:v>
                </c:pt>
                <c:pt idx="3">
                  <c:v>78000</c:v>
                </c:pt>
              </c:numCache>
            </c:numRef>
          </c:val>
          <c:extLst>
            <c:ext xmlns:c16="http://schemas.microsoft.com/office/drawing/2014/chart" uri="{C3380CC4-5D6E-409C-BE32-E72D297353CC}">
              <c16:uniqueId val="{00000001-CFFC-4DE1-8402-D9A79C45DFA8}"/>
            </c:ext>
          </c:extLst>
        </c:ser>
        <c:dLbls>
          <c:showLegendKey val="0"/>
          <c:showVal val="0"/>
          <c:showCatName val="0"/>
          <c:showSerName val="0"/>
          <c:showPercent val="0"/>
          <c:showBubbleSize val="0"/>
        </c:dLbls>
        <c:gapWidth val="150"/>
        <c:shape val="cylinder"/>
        <c:axId val="41270656"/>
        <c:axId val="41272448"/>
        <c:axId val="0"/>
      </c:bar3DChart>
      <c:catAx>
        <c:axId val="41270656"/>
        <c:scaling>
          <c:orientation val="minMax"/>
        </c:scaling>
        <c:delete val="0"/>
        <c:axPos val="b"/>
        <c:numFmt formatCode="General" sourceLinked="0"/>
        <c:majorTickMark val="out"/>
        <c:minorTickMark val="none"/>
        <c:tickLblPos val="nextTo"/>
        <c:crossAx val="41272448"/>
        <c:crosses val="autoZero"/>
        <c:auto val="1"/>
        <c:lblAlgn val="ctr"/>
        <c:lblOffset val="100"/>
        <c:noMultiLvlLbl val="0"/>
      </c:catAx>
      <c:valAx>
        <c:axId val="41272448"/>
        <c:scaling>
          <c:orientation val="minMax"/>
        </c:scaling>
        <c:delete val="0"/>
        <c:axPos val="l"/>
        <c:majorGridlines/>
        <c:numFmt formatCode="General" sourceLinked="1"/>
        <c:majorTickMark val="out"/>
        <c:minorTickMark val="none"/>
        <c:tickLblPos val="nextTo"/>
        <c:crossAx val="412706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4FDC6-5C4E-44D6-A681-AED5603A2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15</Pages>
  <Words>3467</Words>
  <Characters>18380</Characters>
  <Application>Microsoft Office Word</Application>
  <DocSecurity>0</DocSecurity>
  <Lines>153</Lines>
  <Paragraphs>43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Karin Håkansson</cp:lastModifiedBy>
  <cp:revision>5</cp:revision>
  <cp:lastPrinted>2021-02-24T06:17:00Z</cp:lastPrinted>
  <dcterms:created xsi:type="dcterms:W3CDTF">2021-02-25T08:57:00Z</dcterms:created>
  <dcterms:modified xsi:type="dcterms:W3CDTF">2021-03-04T13:07:00Z</dcterms:modified>
</cp:coreProperties>
</file>